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7D" w:rsidRDefault="00485B7D">
      <w:pPr>
        <w:spacing w:line="40" w:lineRule="exact"/>
        <w:rPr>
          <w:sz w:val="24"/>
          <w:szCs w:val="24"/>
        </w:rPr>
      </w:pPr>
    </w:p>
    <w:p w:rsidR="00485B7D" w:rsidRDefault="008F5E38">
      <w:pPr>
        <w:ind w:left="32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Договор </w:t>
      </w:r>
      <w:proofErr w:type="spellStart"/>
      <w:r>
        <w:rPr>
          <w:rFonts w:eastAsia="Times New Roman"/>
          <w:b/>
          <w:bCs/>
          <w:sz w:val="24"/>
          <w:szCs w:val="24"/>
        </w:rPr>
        <w:t>субкомиссии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№____</w:t>
      </w:r>
    </w:p>
    <w:p w:rsidR="00485B7D" w:rsidRDefault="00485B7D">
      <w:pPr>
        <w:spacing w:line="285" w:lineRule="exact"/>
        <w:rPr>
          <w:sz w:val="24"/>
          <w:szCs w:val="24"/>
        </w:rPr>
      </w:pPr>
    </w:p>
    <w:p w:rsidR="00485B7D" w:rsidRDefault="008F5E38">
      <w:pPr>
        <w:tabs>
          <w:tab w:val="left" w:pos="7440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г. Минск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«__» ___________ 201 __ года</w:t>
      </w:r>
    </w:p>
    <w:p w:rsidR="00485B7D" w:rsidRDefault="00485B7D">
      <w:pPr>
        <w:spacing w:line="251" w:lineRule="exact"/>
        <w:rPr>
          <w:sz w:val="24"/>
          <w:szCs w:val="24"/>
        </w:rPr>
      </w:pPr>
    </w:p>
    <w:p w:rsidR="00485B7D" w:rsidRDefault="008F5E38" w:rsidP="00672A23">
      <w:pPr>
        <w:spacing w:line="225" w:lineRule="auto"/>
        <w:ind w:left="1" w:right="80" w:firstLine="540"/>
        <w:jc w:val="both"/>
        <w:rPr>
          <w:rFonts w:eastAsia="Times New Roman"/>
          <w:sz w:val="18"/>
          <w:szCs w:val="18"/>
        </w:rPr>
      </w:pPr>
      <w:r w:rsidRPr="00672A23">
        <w:rPr>
          <w:rFonts w:eastAsia="Times New Roman"/>
          <w:b/>
          <w:bCs/>
          <w:sz w:val="18"/>
          <w:szCs w:val="18"/>
        </w:rPr>
        <w:t xml:space="preserve">Общество с дополнительной ответственностью «Л </w:t>
      </w:r>
      <w:proofErr w:type="gramStart"/>
      <w:r w:rsidRPr="00672A23">
        <w:rPr>
          <w:rFonts w:eastAsia="Times New Roman"/>
          <w:b/>
          <w:bCs/>
          <w:sz w:val="18"/>
          <w:szCs w:val="18"/>
        </w:rPr>
        <w:t>-</w:t>
      </w:r>
      <w:proofErr w:type="spellStart"/>
      <w:r w:rsidRPr="00672A23">
        <w:rPr>
          <w:rFonts w:eastAsia="Times New Roman"/>
          <w:b/>
          <w:bCs/>
          <w:sz w:val="18"/>
          <w:szCs w:val="18"/>
        </w:rPr>
        <w:t>Т</w:t>
      </w:r>
      <w:proofErr w:type="gramEnd"/>
      <w:r w:rsidRPr="00672A23">
        <w:rPr>
          <w:rFonts w:eastAsia="Times New Roman"/>
          <w:b/>
          <w:bCs/>
          <w:sz w:val="18"/>
          <w:szCs w:val="18"/>
        </w:rPr>
        <w:t>урс</w:t>
      </w:r>
      <w:proofErr w:type="spellEnd"/>
      <w:r w:rsidRPr="00672A23">
        <w:rPr>
          <w:rFonts w:eastAsia="Times New Roman"/>
          <w:b/>
          <w:bCs/>
          <w:sz w:val="18"/>
          <w:szCs w:val="18"/>
        </w:rPr>
        <w:t xml:space="preserve">» </w:t>
      </w:r>
      <w:r w:rsidR="001D11A1">
        <w:rPr>
          <w:rFonts w:eastAsia="Times New Roman"/>
          <w:b/>
          <w:bCs/>
          <w:sz w:val="18"/>
          <w:szCs w:val="18"/>
        </w:rPr>
        <w:t xml:space="preserve"> (Республика Беларусь)</w:t>
      </w:r>
      <w:r w:rsidRPr="00672A23">
        <w:rPr>
          <w:rFonts w:eastAsia="Times New Roman"/>
          <w:sz w:val="18"/>
          <w:szCs w:val="18"/>
        </w:rPr>
        <w:t>,</w:t>
      </w:r>
      <w:r w:rsidRPr="00672A23">
        <w:rPr>
          <w:rFonts w:eastAsia="Times New Roman"/>
          <w:b/>
          <w:bCs/>
          <w:sz w:val="18"/>
          <w:szCs w:val="18"/>
        </w:rPr>
        <w:t xml:space="preserve"> </w:t>
      </w:r>
      <w:r w:rsidRPr="00672A23">
        <w:rPr>
          <w:rFonts w:eastAsia="Times New Roman"/>
          <w:sz w:val="18"/>
          <w:szCs w:val="18"/>
        </w:rPr>
        <w:t>именуемое в дальнейшем</w:t>
      </w:r>
      <w:r w:rsidRPr="00672A23">
        <w:rPr>
          <w:rFonts w:eastAsia="Times New Roman"/>
          <w:b/>
          <w:bCs/>
          <w:sz w:val="18"/>
          <w:szCs w:val="18"/>
        </w:rPr>
        <w:t xml:space="preserve"> </w:t>
      </w:r>
      <w:r w:rsidRPr="00672A23">
        <w:rPr>
          <w:rFonts w:eastAsia="Times New Roman"/>
          <w:sz w:val="18"/>
          <w:szCs w:val="18"/>
        </w:rPr>
        <w:t>«</w:t>
      </w:r>
      <w:r w:rsidRPr="00672A23">
        <w:rPr>
          <w:rFonts w:eastAsia="Times New Roman"/>
          <w:b/>
          <w:bCs/>
          <w:sz w:val="18"/>
          <w:szCs w:val="18"/>
        </w:rPr>
        <w:t>Комиссионер</w:t>
      </w:r>
      <w:r w:rsidRPr="00672A23">
        <w:rPr>
          <w:rFonts w:eastAsia="Times New Roman"/>
          <w:sz w:val="18"/>
          <w:szCs w:val="18"/>
        </w:rPr>
        <w:t>»,</w:t>
      </w:r>
      <w:r w:rsidRPr="00672A23">
        <w:rPr>
          <w:rFonts w:eastAsia="Times New Roman"/>
          <w:b/>
          <w:bCs/>
          <w:sz w:val="18"/>
          <w:szCs w:val="18"/>
        </w:rPr>
        <w:t xml:space="preserve"> </w:t>
      </w:r>
      <w:r w:rsidRPr="00672A23">
        <w:rPr>
          <w:rFonts w:eastAsia="Times New Roman"/>
          <w:sz w:val="18"/>
          <w:szCs w:val="18"/>
        </w:rPr>
        <w:t xml:space="preserve">в лице директора </w:t>
      </w:r>
      <w:proofErr w:type="spellStart"/>
      <w:r w:rsidRPr="00672A23">
        <w:rPr>
          <w:rFonts w:eastAsia="Times New Roman"/>
          <w:sz w:val="18"/>
          <w:szCs w:val="18"/>
        </w:rPr>
        <w:t>Шалтыс</w:t>
      </w:r>
      <w:proofErr w:type="spellEnd"/>
      <w:r w:rsidRPr="00672A23">
        <w:rPr>
          <w:rFonts w:eastAsia="Times New Roman"/>
          <w:b/>
          <w:bCs/>
          <w:sz w:val="18"/>
          <w:szCs w:val="18"/>
        </w:rPr>
        <w:t xml:space="preserve"> </w:t>
      </w:r>
      <w:r w:rsidR="001D11A1">
        <w:rPr>
          <w:rFonts w:eastAsia="Times New Roman"/>
          <w:sz w:val="18"/>
          <w:szCs w:val="18"/>
        </w:rPr>
        <w:t xml:space="preserve">Лилии </w:t>
      </w:r>
      <w:proofErr w:type="spellStart"/>
      <w:r w:rsidR="001D11A1">
        <w:rPr>
          <w:rFonts w:eastAsia="Times New Roman"/>
          <w:sz w:val="18"/>
          <w:szCs w:val="18"/>
        </w:rPr>
        <w:t>Мечиславовны</w:t>
      </w:r>
      <w:proofErr w:type="spellEnd"/>
      <w:r w:rsidR="001D11A1">
        <w:rPr>
          <w:rFonts w:eastAsia="Times New Roman"/>
          <w:sz w:val="18"/>
          <w:szCs w:val="18"/>
        </w:rPr>
        <w:t>, действующей</w:t>
      </w:r>
      <w:r w:rsidRPr="00672A23">
        <w:rPr>
          <w:rFonts w:eastAsia="Times New Roman"/>
          <w:sz w:val="18"/>
          <w:szCs w:val="18"/>
        </w:rPr>
        <w:t xml:space="preserve"> на основании Устава, с одной стороны, и _________________________________________________________________</w:t>
      </w:r>
      <w:r w:rsidR="001D11A1">
        <w:rPr>
          <w:rFonts w:eastAsia="Times New Roman"/>
          <w:sz w:val="18"/>
          <w:szCs w:val="18"/>
        </w:rPr>
        <w:t>_____________________(Российская Федерация)</w:t>
      </w:r>
      <w:r w:rsidRPr="00672A23">
        <w:rPr>
          <w:rFonts w:eastAsia="Times New Roman"/>
          <w:sz w:val="18"/>
          <w:szCs w:val="18"/>
        </w:rPr>
        <w:t>, именуемое в дальнейшем «</w:t>
      </w:r>
      <w:proofErr w:type="spellStart"/>
      <w:r w:rsidRPr="00672A23">
        <w:rPr>
          <w:rFonts w:eastAsia="Times New Roman"/>
          <w:b/>
          <w:bCs/>
          <w:sz w:val="18"/>
          <w:szCs w:val="18"/>
        </w:rPr>
        <w:t>Субкомиссионер</w:t>
      </w:r>
      <w:proofErr w:type="spellEnd"/>
      <w:r w:rsidRPr="00672A23">
        <w:rPr>
          <w:rFonts w:eastAsia="Times New Roman"/>
          <w:sz w:val="18"/>
          <w:szCs w:val="18"/>
        </w:rPr>
        <w:t>», в лице _____________________________________________________, действующего(ей) на основании</w:t>
      </w:r>
      <w:r w:rsidR="00672A23" w:rsidRPr="00672A23">
        <w:rPr>
          <w:sz w:val="18"/>
          <w:szCs w:val="18"/>
        </w:rPr>
        <w:t xml:space="preserve"> </w:t>
      </w:r>
      <w:r w:rsidRPr="00672A23">
        <w:rPr>
          <w:rFonts w:eastAsia="Times New Roman"/>
          <w:sz w:val="18"/>
          <w:szCs w:val="18"/>
        </w:rPr>
        <w:t xml:space="preserve">______________________________, с другой стороны, далее именуемые «Стороны», </w:t>
      </w:r>
    </w:p>
    <w:p w:rsidR="00D370CC" w:rsidRDefault="00D370CC" w:rsidP="00672A23">
      <w:pPr>
        <w:spacing w:line="225" w:lineRule="auto"/>
        <w:ind w:left="1" w:right="80" w:firstLine="540"/>
        <w:jc w:val="both"/>
        <w:rPr>
          <w:rFonts w:eastAsia="Times New Roman"/>
          <w:sz w:val="18"/>
          <w:szCs w:val="18"/>
        </w:rPr>
      </w:pPr>
    </w:p>
    <w:p w:rsidR="00D370CC" w:rsidRDefault="00D370CC" w:rsidP="00D370CC">
      <w:pPr>
        <w:pStyle w:val="a9"/>
        <w:ind w:firstLine="709"/>
        <w:jc w:val="both"/>
        <w:rPr>
          <w:sz w:val="18"/>
          <w:szCs w:val="18"/>
        </w:rPr>
      </w:pPr>
      <w:r w:rsidRPr="00D370CC">
        <w:rPr>
          <w:sz w:val="18"/>
          <w:szCs w:val="18"/>
        </w:rPr>
        <w:t>руководствуясь:</w:t>
      </w:r>
    </w:p>
    <w:p w:rsidR="00D370CC" w:rsidRDefault="00D370CC" w:rsidP="00D370CC">
      <w:pPr>
        <w:pStyle w:val="a9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370CC">
        <w:rPr>
          <w:sz w:val="18"/>
          <w:szCs w:val="18"/>
        </w:rPr>
        <w:t xml:space="preserve">принципами добросовестного партнерства и неукоснительного соблюдения Законов </w:t>
      </w:r>
      <w:r>
        <w:rPr>
          <w:sz w:val="18"/>
          <w:szCs w:val="18"/>
        </w:rPr>
        <w:t>Российской Федерации</w:t>
      </w:r>
      <w:r w:rsidRPr="00D370CC">
        <w:rPr>
          <w:sz w:val="18"/>
          <w:szCs w:val="18"/>
        </w:rPr>
        <w:t xml:space="preserve"> и Республики Беларусь;</w:t>
      </w:r>
    </w:p>
    <w:p w:rsidR="00D370CC" w:rsidRPr="00D370CC" w:rsidRDefault="00D370CC" w:rsidP="00D370CC">
      <w:pPr>
        <w:pStyle w:val="a9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370CC">
        <w:rPr>
          <w:sz w:val="18"/>
          <w:szCs w:val="18"/>
        </w:rPr>
        <w:t xml:space="preserve">нормами Международных соглашений, конвенций и договоров, применяемых в </w:t>
      </w:r>
      <w:r>
        <w:rPr>
          <w:sz w:val="18"/>
          <w:szCs w:val="18"/>
        </w:rPr>
        <w:t>Российской Федерации</w:t>
      </w:r>
      <w:r w:rsidRPr="00D370CC">
        <w:rPr>
          <w:sz w:val="18"/>
          <w:szCs w:val="18"/>
        </w:rPr>
        <w:t xml:space="preserve"> и Республике Беларусь,</w:t>
      </w:r>
    </w:p>
    <w:p w:rsidR="00D370CC" w:rsidRPr="00D370CC" w:rsidRDefault="00D370CC" w:rsidP="00D370C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D370CC" w:rsidRDefault="00D370CC" w:rsidP="00D370CC">
      <w:pPr>
        <w:ind w:firstLine="709"/>
        <w:jc w:val="both"/>
        <w:rPr>
          <w:sz w:val="18"/>
          <w:szCs w:val="18"/>
        </w:rPr>
      </w:pPr>
      <w:r w:rsidRPr="00D370CC">
        <w:rPr>
          <w:sz w:val="18"/>
          <w:szCs w:val="18"/>
        </w:rPr>
        <w:t>принимая во внимание:</w:t>
      </w:r>
    </w:p>
    <w:p w:rsidR="00D370CC" w:rsidRDefault="00D370CC" w:rsidP="00D370C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370CC">
        <w:rPr>
          <w:sz w:val="18"/>
          <w:szCs w:val="18"/>
        </w:rPr>
        <w:t>что каждая из Сторон на территории своего государства наделена необходимыми полномочиями для осуществления деятельности по организации туристического обслуживания и/или организации продаж туристических продуктов и/или услуг в области международного туризма;</w:t>
      </w:r>
    </w:p>
    <w:p w:rsidR="00D370CC" w:rsidRPr="00D370CC" w:rsidRDefault="00D370CC" w:rsidP="00D370CC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370CC">
        <w:rPr>
          <w:sz w:val="18"/>
          <w:szCs w:val="18"/>
        </w:rPr>
        <w:t>что Стороны обладают необходимыми технологиями управления документооборотом и учетом для достижения поставленных целей,</w:t>
      </w:r>
    </w:p>
    <w:p w:rsidR="00D370CC" w:rsidRPr="00D370CC" w:rsidRDefault="00D370CC" w:rsidP="00D370CC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370CC">
        <w:rPr>
          <w:sz w:val="18"/>
          <w:szCs w:val="18"/>
        </w:rPr>
        <w:t xml:space="preserve"> пришли к соглашению заключить настоящий Договор о нижеследующем:</w:t>
      </w:r>
    </w:p>
    <w:p w:rsidR="00D370CC" w:rsidRPr="00672A23" w:rsidRDefault="00D370CC" w:rsidP="00672A23">
      <w:pPr>
        <w:spacing w:line="225" w:lineRule="auto"/>
        <w:ind w:left="1" w:right="80" w:firstLine="540"/>
        <w:jc w:val="both"/>
        <w:rPr>
          <w:sz w:val="18"/>
          <w:szCs w:val="18"/>
        </w:rPr>
      </w:pPr>
    </w:p>
    <w:p w:rsidR="00485B7D" w:rsidRDefault="00485B7D">
      <w:pPr>
        <w:spacing w:line="240" w:lineRule="exact"/>
        <w:rPr>
          <w:sz w:val="24"/>
          <w:szCs w:val="24"/>
        </w:rPr>
      </w:pPr>
    </w:p>
    <w:p w:rsidR="00485B7D" w:rsidRDefault="008F5E38" w:rsidP="00672A2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  <w:u w:val="single"/>
        </w:rPr>
        <w:t>1.ЗАВЕРЕНИЯ И ГАРАНТИИ</w:t>
      </w:r>
    </w:p>
    <w:p w:rsidR="00485B7D" w:rsidRPr="00672A23" w:rsidRDefault="00D370CC" w:rsidP="00672A2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1.1.</w:t>
      </w:r>
      <w:r w:rsidR="008F5E38">
        <w:rPr>
          <w:rFonts w:eastAsia="Times New Roman"/>
          <w:sz w:val="18"/>
          <w:szCs w:val="18"/>
        </w:rPr>
        <w:t xml:space="preserve"> </w:t>
      </w:r>
      <w:proofErr w:type="spellStart"/>
      <w:r w:rsidR="008F5E38">
        <w:rPr>
          <w:rFonts w:eastAsia="Times New Roman"/>
          <w:sz w:val="18"/>
          <w:szCs w:val="18"/>
        </w:rPr>
        <w:t>Субкомиссионер</w:t>
      </w:r>
      <w:proofErr w:type="spellEnd"/>
      <w:r w:rsidR="008F5E38">
        <w:rPr>
          <w:rFonts w:eastAsia="Times New Roman"/>
          <w:sz w:val="18"/>
          <w:szCs w:val="18"/>
        </w:rPr>
        <w:t xml:space="preserve"> гарантирует Комиссионеру, что при любых изменениях своего статуса в пятидневный срок с момента изменения письменно известит об этом Комиссионера. К таким изменениям в частности относятся:</w:t>
      </w:r>
    </w:p>
    <w:p w:rsidR="00485B7D" w:rsidRDefault="00672A23" w:rsidP="00672A23">
      <w:pPr>
        <w:tabs>
          <w:tab w:val="left" w:pos="681"/>
        </w:tabs>
        <w:ind w:left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1.</w:t>
      </w:r>
      <w:r w:rsidR="00D370CC">
        <w:rPr>
          <w:rFonts w:eastAsia="Times New Roman"/>
          <w:sz w:val="18"/>
          <w:szCs w:val="18"/>
        </w:rPr>
        <w:t>1</w:t>
      </w:r>
      <w:r w:rsidR="008F5E38">
        <w:rPr>
          <w:rFonts w:eastAsia="Times New Roman"/>
          <w:sz w:val="18"/>
          <w:szCs w:val="18"/>
        </w:rPr>
        <w:t xml:space="preserve">.1. изменение организационно-правовой формы (реорганизация) </w:t>
      </w:r>
      <w:proofErr w:type="spellStart"/>
      <w:r w:rsidR="008F5E38">
        <w:rPr>
          <w:rFonts w:eastAsia="Times New Roman"/>
          <w:sz w:val="18"/>
          <w:szCs w:val="18"/>
        </w:rPr>
        <w:t>Субкомиссионера</w:t>
      </w:r>
      <w:proofErr w:type="spellEnd"/>
      <w:r w:rsidR="008F5E38">
        <w:rPr>
          <w:rFonts w:eastAsia="Times New Roman"/>
          <w:sz w:val="18"/>
          <w:szCs w:val="18"/>
        </w:rPr>
        <w:t xml:space="preserve"> либо изменение фирменного наименования;</w:t>
      </w:r>
    </w:p>
    <w:p w:rsidR="00485B7D" w:rsidRDefault="00672A23" w:rsidP="00672A23">
      <w:pPr>
        <w:tabs>
          <w:tab w:val="left" w:pos="681"/>
        </w:tabs>
        <w:ind w:left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1.</w:t>
      </w:r>
      <w:r w:rsidR="00D370CC">
        <w:rPr>
          <w:rFonts w:eastAsia="Times New Roman"/>
          <w:sz w:val="18"/>
          <w:szCs w:val="18"/>
        </w:rPr>
        <w:t>1</w:t>
      </w:r>
      <w:r w:rsidR="008F5E38">
        <w:rPr>
          <w:rFonts w:eastAsia="Times New Roman"/>
          <w:sz w:val="18"/>
          <w:szCs w:val="18"/>
        </w:rPr>
        <w:t xml:space="preserve">.2. смена органов управления </w:t>
      </w:r>
      <w:proofErr w:type="spellStart"/>
      <w:r w:rsidR="008F5E38">
        <w:rPr>
          <w:rFonts w:eastAsia="Times New Roman"/>
          <w:sz w:val="18"/>
          <w:szCs w:val="18"/>
        </w:rPr>
        <w:t>Субкомиссионера</w:t>
      </w:r>
      <w:proofErr w:type="spellEnd"/>
      <w:r w:rsidR="008F5E38">
        <w:rPr>
          <w:rFonts w:eastAsia="Times New Roman"/>
          <w:sz w:val="18"/>
          <w:szCs w:val="18"/>
        </w:rPr>
        <w:t xml:space="preserve"> и/или лиц, уполномоченных принимать решения, требуемые по Договору;</w:t>
      </w:r>
    </w:p>
    <w:p w:rsidR="00485B7D" w:rsidRDefault="00D370CC" w:rsidP="00672A2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1.1</w:t>
      </w:r>
      <w:r w:rsidR="008F5E38">
        <w:rPr>
          <w:rFonts w:eastAsia="Times New Roman"/>
          <w:sz w:val="18"/>
          <w:szCs w:val="18"/>
        </w:rPr>
        <w:t xml:space="preserve">.3. возникновение законных правопреемников, к которым на основании закона либо на основании решения компетентного органа управления </w:t>
      </w:r>
      <w:proofErr w:type="spellStart"/>
      <w:r w:rsidR="008F5E38">
        <w:rPr>
          <w:rFonts w:eastAsia="Times New Roman"/>
          <w:sz w:val="18"/>
          <w:szCs w:val="18"/>
        </w:rPr>
        <w:t>Субкомиссионера</w:t>
      </w:r>
      <w:proofErr w:type="spellEnd"/>
      <w:r w:rsidR="008F5E38">
        <w:rPr>
          <w:rFonts w:eastAsia="Times New Roman"/>
          <w:sz w:val="18"/>
          <w:szCs w:val="18"/>
        </w:rPr>
        <w:t xml:space="preserve"> перешел весь объем прав и обязанностей </w:t>
      </w:r>
      <w:proofErr w:type="spellStart"/>
      <w:r w:rsidR="008F5E38">
        <w:rPr>
          <w:rFonts w:eastAsia="Times New Roman"/>
          <w:sz w:val="18"/>
          <w:szCs w:val="18"/>
        </w:rPr>
        <w:t>Субкомиссионера</w:t>
      </w:r>
      <w:proofErr w:type="spellEnd"/>
      <w:r w:rsidR="008F5E38">
        <w:rPr>
          <w:rFonts w:eastAsia="Times New Roman"/>
          <w:sz w:val="18"/>
          <w:szCs w:val="18"/>
        </w:rPr>
        <w:t xml:space="preserve"> по Договору настоящему или его часть;</w:t>
      </w:r>
    </w:p>
    <w:p w:rsidR="00485B7D" w:rsidRDefault="00D370CC" w:rsidP="00672A2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1.1</w:t>
      </w:r>
      <w:r w:rsidR="008F5E38">
        <w:rPr>
          <w:rFonts w:eastAsia="Times New Roman"/>
          <w:sz w:val="18"/>
          <w:szCs w:val="18"/>
        </w:rPr>
        <w:t xml:space="preserve">.4. изменения в экономическом положении </w:t>
      </w:r>
      <w:proofErr w:type="spellStart"/>
      <w:r w:rsidR="008F5E38">
        <w:rPr>
          <w:rFonts w:eastAsia="Times New Roman"/>
          <w:sz w:val="18"/>
          <w:szCs w:val="18"/>
        </w:rPr>
        <w:t>Субкомиссионера</w:t>
      </w:r>
      <w:proofErr w:type="spellEnd"/>
      <w:r w:rsidR="008F5E38">
        <w:rPr>
          <w:rFonts w:eastAsia="Times New Roman"/>
          <w:sz w:val="18"/>
          <w:szCs w:val="18"/>
        </w:rPr>
        <w:t xml:space="preserve">, вызванное началом процедуры санации (банкротства) в отношении него, равно и признание несостоятельности (банкротства) </w:t>
      </w:r>
      <w:proofErr w:type="spellStart"/>
      <w:r w:rsidR="008F5E38">
        <w:rPr>
          <w:rFonts w:eastAsia="Times New Roman"/>
          <w:sz w:val="18"/>
          <w:szCs w:val="18"/>
        </w:rPr>
        <w:t>Субкомиссионера</w:t>
      </w:r>
      <w:proofErr w:type="spellEnd"/>
      <w:r w:rsidR="008F5E38">
        <w:rPr>
          <w:rFonts w:eastAsia="Times New Roman"/>
          <w:sz w:val="18"/>
          <w:szCs w:val="18"/>
        </w:rPr>
        <w:t xml:space="preserve"> судом или полномочным государственным органом;</w:t>
      </w:r>
    </w:p>
    <w:p w:rsidR="00485B7D" w:rsidRDefault="00D370CC" w:rsidP="00672A2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1.1</w:t>
      </w:r>
      <w:r w:rsidR="008F5E38">
        <w:rPr>
          <w:rFonts w:eastAsia="Times New Roman"/>
          <w:sz w:val="18"/>
          <w:szCs w:val="18"/>
        </w:rPr>
        <w:t>.5. изменение реквизитов, включая изменения юридического и/или почтовых адресов или банковского учреждения, изменения банковских счетов Стороны, УНП, а также изменение номеров телефонов и/или иных сре</w:t>
      </w:r>
      <w:proofErr w:type="gramStart"/>
      <w:r w:rsidR="008F5E38">
        <w:rPr>
          <w:rFonts w:eastAsia="Times New Roman"/>
          <w:sz w:val="18"/>
          <w:szCs w:val="18"/>
        </w:rPr>
        <w:t>дств св</w:t>
      </w:r>
      <w:proofErr w:type="gramEnd"/>
      <w:r w:rsidR="008F5E38">
        <w:rPr>
          <w:rFonts w:eastAsia="Times New Roman"/>
          <w:sz w:val="18"/>
          <w:szCs w:val="18"/>
        </w:rPr>
        <w:t>язи, требуемых для надлежащего исполнения Договора</w:t>
      </w:r>
      <w:r>
        <w:rPr>
          <w:rFonts w:eastAsia="Times New Roman"/>
          <w:sz w:val="18"/>
          <w:szCs w:val="18"/>
        </w:rPr>
        <w:t>.</w:t>
      </w:r>
    </w:p>
    <w:p w:rsidR="00485B7D" w:rsidRDefault="00D370CC" w:rsidP="00672A23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1.2</w:t>
      </w:r>
      <w:r w:rsidR="008F5E38">
        <w:rPr>
          <w:rFonts w:eastAsia="Times New Roman"/>
          <w:sz w:val="18"/>
          <w:szCs w:val="18"/>
        </w:rPr>
        <w:t xml:space="preserve">. </w:t>
      </w:r>
      <w:proofErr w:type="gramStart"/>
      <w:r w:rsidR="008F5E38">
        <w:rPr>
          <w:rFonts w:eastAsia="Times New Roman"/>
          <w:sz w:val="18"/>
          <w:szCs w:val="18"/>
        </w:rPr>
        <w:t>Заверения, данные каждой Стороной в настоящей Статье, носят имущественный характер, что означает при несоответствии данных заверений действительному положению вещей, приведшему к убыткам другой Стороны, безусловное (гарантированное) возмещение этих убытков виновной Стороной, а в случае прекращения действия Договора или его недействительности, вызванных таким несоответствием, наступление для виновной Стороны ответственности, предусмотренный Договором и действующим законодательством Республики Беларусь.</w:t>
      </w:r>
      <w:proofErr w:type="gramEnd"/>
    </w:p>
    <w:p w:rsidR="00485B7D" w:rsidRDefault="00485B7D" w:rsidP="00672A23">
      <w:pPr>
        <w:ind w:firstLine="709"/>
        <w:rPr>
          <w:sz w:val="24"/>
          <w:szCs w:val="24"/>
        </w:rPr>
      </w:pPr>
    </w:p>
    <w:p w:rsidR="00485B7D" w:rsidRPr="00672A23" w:rsidRDefault="00672A23" w:rsidP="00672A23">
      <w:pPr>
        <w:tabs>
          <w:tab w:val="left" w:pos="721"/>
        </w:tabs>
        <w:ind w:left="70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2.</w:t>
      </w:r>
      <w:r w:rsidR="008F5E38" w:rsidRPr="00672A23">
        <w:rPr>
          <w:rFonts w:eastAsia="Times New Roman"/>
          <w:b/>
          <w:bCs/>
          <w:sz w:val="18"/>
          <w:szCs w:val="18"/>
          <w:u w:val="single"/>
        </w:rPr>
        <w:t>ПРЕДМЕТ ДОГОВОРА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2.1. В рамках настоящего Договора Комиссионер предоставляет </w:t>
      </w:r>
      <w:proofErr w:type="spellStart"/>
      <w:r w:rsidRPr="00672A23">
        <w:rPr>
          <w:rFonts w:eastAsia="Times New Roman"/>
          <w:sz w:val="18"/>
          <w:szCs w:val="18"/>
        </w:rPr>
        <w:t>Субкомиссионеру</w:t>
      </w:r>
      <w:proofErr w:type="spellEnd"/>
      <w:r w:rsidRPr="00672A23">
        <w:rPr>
          <w:rFonts w:eastAsia="Times New Roman"/>
          <w:sz w:val="18"/>
          <w:szCs w:val="18"/>
        </w:rPr>
        <w:t xml:space="preserve"> право реализации </w:t>
      </w:r>
      <w:proofErr w:type="spellStart"/>
      <w:r w:rsidRPr="00672A23">
        <w:rPr>
          <w:rFonts w:eastAsia="Times New Roman"/>
          <w:sz w:val="18"/>
          <w:szCs w:val="18"/>
        </w:rPr>
        <w:t>турпродуктов</w:t>
      </w:r>
      <w:proofErr w:type="spellEnd"/>
      <w:r w:rsidRPr="00672A23">
        <w:rPr>
          <w:rFonts w:eastAsia="Times New Roman"/>
          <w:sz w:val="18"/>
          <w:szCs w:val="18"/>
        </w:rPr>
        <w:t xml:space="preserve"> Комиссионера, а </w:t>
      </w:r>
      <w:proofErr w:type="spellStart"/>
      <w:r w:rsidRPr="00672A23">
        <w:rPr>
          <w:rFonts w:eastAsia="Times New Roman"/>
          <w:sz w:val="18"/>
          <w:szCs w:val="18"/>
        </w:rPr>
        <w:t>Субкомиссионер</w:t>
      </w:r>
      <w:proofErr w:type="spellEnd"/>
      <w:r w:rsidRPr="00672A23">
        <w:rPr>
          <w:rFonts w:eastAsia="Times New Roman"/>
          <w:sz w:val="18"/>
          <w:szCs w:val="18"/>
        </w:rPr>
        <w:t xml:space="preserve"> принимает на себя обязательства совершать за вознаграждение и в интересах Комиссионера на территории </w:t>
      </w:r>
      <w:r w:rsidR="00D370CC">
        <w:rPr>
          <w:rFonts w:eastAsia="Times New Roman"/>
          <w:sz w:val="18"/>
          <w:szCs w:val="18"/>
        </w:rPr>
        <w:t>Российской Федерации</w:t>
      </w:r>
      <w:r w:rsidRPr="00672A23">
        <w:rPr>
          <w:rFonts w:eastAsia="Times New Roman"/>
          <w:sz w:val="18"/>
          <w:szCs w:val="18"/>
        </w:rPr>
        <w:t xml:space="preserve"> следующие действия: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>2.1.1. заключать с любыми третьими лицами договора на оказание туристических услуг (предоставление комплекса туристических услуг (</w:t>
      </w:r>
      <w:proofErr w:type="spellStart"/>
      <w:r w:rsidRPr="00672A23">
        <w:rPr>
          <w:rFonts w:eastAsia="Times New Roman"/>
          <w:sz w:val="18"/>
          <w:szCs w:val="18"/>
        </w:rPr>
        <w:t>турпродукта</w:t>
      </w:r>
      <w:proofErr w:type="spellEnd"/>
      <w:r w:rsidRPr="00672A23">
        <w:rPr>
          <w:rFonts w:eastAsia="Times New Roman"/>
          <w:sz w:val="18"/>
          <w:szCs w:val="18"/>
        </w:rPr>
        <w:t>)) и иные договора, не запрещенные законодательством Республики Беларусь</w:t>
      </w:r>
      <w:r w:rsidR="00D370CC">
        <w:rPr>
          <w:rFonts w:eastAsia="Times New Roman"/>
          <w:sz w:val="18"/>
          <w:szCs w:val="18"/>
        </w:rPr>
        <w:t xml:space="preserve"> и Российской Федерации</w:t>
      </w:r>
      <w:r w:rsidRPr="00672A23">
        <w:rPr>
          <w:rFonts w:eastAsia="Times New Roman"/>
          <w:sz w:val="18"/>
          <w:szCs w:val="18"/>
        </w:rPr>
        <w:t>, а также осуществлять перечисление денежных средств на расчетный счет Комиссионера.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>2.1.2. осуществлять иные действия и формальности, необходимые для надлежащего исполнения поручения, предусмотренного настоящим Договором.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2.1.3. При реализации </w:t>
      </w:r>
      <w:proofErr w:type="spellStart"/>
      <w:r w:rsidRPr="00672A23">
        <w:rPr>
          <w:rFonts w:eastAsia="Times New Roman"/>
          <w:sz w:val="18"/>
          <w:szCs w:val="18"/>
        </w:rPr>
        <w:t>турпродуктов</w:t>
      </w:r>
      <w:proofErr w:type="spellEnd"/>
      <w:r w:rsidRPr="00672A23">
        <w:rPr>
          <w:rFonts w:eastAsia="Times New Roman"/>
          <w:sz w:val="18"/>
          <w:szCs w:val="18"/>
        </w:rPr>
        <w:t xml:space="preserve"> Комиссионера </w:t>
      </w:r>
      <w:proofErr w:type="spellStart"/>
      <w:r w:rsidRPr="00672A23">
        <w:rPr>
          <w:rFonts w:eastAsia="Times New Roman"/>
          <w:sz w:val="18"/>
          <w:szCs w:val="18"/>
        </w:rPr>
        <w:t>Субкомиссионер</w:t>
      </w:r>
      <w:proofErr w:type="spellEnd"/>
      <w:r w:rsidRPr="00672A23">
        <w:rPr>
          <w:rFonts w:eastAsia="Times New Roman"/>
          <w:sz w:val="18"/>
          <w:szCs w:val="18"/>
        </w:rPr>
        <w:t xml:space="preserve"> обязуется: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2.1.3.1. воздержаться от заключения в рамках настоящего Договора договоров </w:t>
      </w:r>
      <w:proofErr w:type="spellStart"/>
      <w:r w:rsidRPr="00672A23">
        <w:rPr>
          <w:rFonts w:eastAsia="Times New Roman"/>
          <w:sz w:val="18"/>
          <w:szCs w:val="18"/>
        </w:rPr>
        <w:t>субкомиссии</w:t>
      </w:r>
      <w:proofErr w:type="spellEnd"/>
      <w:r w:rsidRPr="00672A23">
        <w:rPr>
          <w:rFonts w:eastAsia="Times New Roman"/>
          <w:sz w:val="18"/>
          <w:szCs w:val="18"/>
        </w:rPr>
        <w:t xml:space="preserve"> (</w:t>
      </w:r>
      <w:proofErr w:type="spellStart"/>
      <w:r w:rsidRPr="00672A23">
        <w:rPr>
          <w:rFonts w:eastAsia="Times New Roman"/>
          <w:sz w:val="18"/>
          <w:szCs w:val="18"/>
        </w:rPr>
        <w:t>субкомиссионных</w:t>
      </w:r>
      <w:proofErr w:type="spellEnd"/>
      <w:r w:rsidRPr="00672A23">
        <w:rPr>
          <w:rFonts w:eastAsia="Times New Roman"/>
          <w:sz w:val="18"/>
          <w:szCs w:val="18"/>
        </w:rPr>
        <w:t xml:space="preserve">, </w:t>
      </w:r>
      <w:proofErr w:type="spellStart"/>
      <w:r w:rsidRPr="00672A23">
        <w:rPr>
          <w:rFonts w:eastAsia="Times New Roman"/>
          <w:sz w:val="18"/>
          <w:szCs w:val="18"/>
        </w:rPr>
        <w:t>субагентских</w:t>
      </w:r>
      <w:proofErr w:type="spellEnd"/>
      <w:r w:rsidRPr="00672A23">
        <w:rPr>
          <w:rFonts w:eastAsia="Times New Roman"/>
          <w:sz w:val="18"/>
          <w:szCs w:val="18"/>
        </w:rPr>
        <w:t xml:space="preserve"> и проч.) либо аналогичных по содержанию сделок при реализации </w:t>
      </w:r>
      <w:proofErr w:type="spellStart"/>
      <w:r w:rsidRPr="00672A23">
        <w:rPr>
          <w:rFonts w:eastAsia="Times New Roman"/>
          <w:sz w:val="18"/>
          <w:szCs w:val="18"/>
        </w:rPr>
        <w:t>турпродуктов</w:t>
      </w:r>
      <w:proofErr w:type="spellEnd"/>
      <w:r w:rsidRPr="00672A23">
        <w:rPr>
          <w:rFonts w:eastAsia="Times New Roman"/>
          <w:sz w:val="18"/>
          <w:szCs w:val="18"/>
        </w:rPr>
        <w:t xml:space="preserve"> Комиссионера.</w:t>
      </w:r>
    </w:p>
    <w:p w:rsidR="00485B7D" w:rsidRPr="00945F3B" w:rsidRDefault="008F5E38" w:rsidP="00945F3B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2.1.3.2. обеспечить соблюдение установленных Комиссионером условий, подлежащих обязательному включению в текст договора с третьими лицами. По всем сделкам, совершенным </w:t>
      </w:r>
      <w:proofErr w:type="spellStart"/>
      <w:r w:rsidRPr="00672A23">
        <w:rPr>
          <w:rFonts w:eastAsia="Times New Roman"/>
          <w:sz w:val="18"/>
          <w:szCs w:val="18"/>
        </w:rPr>
        <w:t>Субкомиссионером</w:t>
      </w:r>
      <w:proofErr w:type="spellEnd"/>
      <w:r w:rsidR="00945F3B" w:rsidRPr="00945F3B">
        <w:rPr>
          <w:sz w:val="18"/>
          <w:szCs w:val="18"/>
        </w:rPr>
        <w:t xml:space="preserve"> </w:t>
      </w:r>
      <w:r w:rsidR="00945F3B">
        <w:rPr>
          <w:sz w:val="18"/>
          <w:szCs w:val="18"/>
          <w:lang w:val="en-US"/>
        </w:rPr>
        <w:t>c</w:t>
      </w:r>
      <w:r w:rsidR="00945F3B" w:rsidRPr="00945F3B">
        <w:rPr>
          <w:sz w:val="18"/>
          <w:szCs w:val="18"/>
        </w:rPr>
        <w:t xml:space="preserve"> </w:t>
      </w:r>
      <w:r w:rsidRPr="00672A23">
        <w:rPr>
          <w:rFonts w:eastAsia="Times New Roman"/>
          <w:sz w:val="18"/>
          <w:szCs w:val="18"/>
        </w:rPr>
        <w:t xml:space="preserve">третьими лицами (участниками туристической деятельности) в рамках настоящего Договора, приобретает права и становится обязанным </w:t>
      </w:r>
      <w:proofErr w:type="spellStart"/>
      <w:r w:rsidRPr="00672A23">
        <w:rPr>
          <w:rFonts w:eastAsia="Times New Roman"/>
          <w:sz w:val="18"/>
          <w:szCs w:val="18"/>
        </w:rPr>
        <w:t>Субкомиссионер</w:t>
      </w:r>
      <w:proofErr w:type="spellEnd"/>
      <w:r w:rsidRPr="00672A23">
        <w:rPr>
          <w:rFonts w:eastAsia="Times New Roman"/>
          <w:sz w:val="18"/>
          <w:szCs w:val="18"/>
        </w:rPr>
        <w:t xml:space="preserve">, за исключением прав и обязанностей, принятых на себя Комиссионером. </w:t>
      </w:r>
      <w:proofErr w:type="spellStart"/>
      <w:r w:rsidRPr="00672A23">
        <w:rPr>
          <w:rFonts w:eastAsia="Times New Roman"/>
          <w:sz w:val="18"/>
          <w:szCs w:val="18"/>
        </w:rPr>
        <w:t>Субкомиссионер</w:t>
      </w:r>
      <w:proofErr w:type="spellEnd"/>
      <w:r w:rsidRPr="00672A23">
        <w:rPr>
          <w:rFonts w:eastAsia="Times New Roman"/>
          <w:sz w:val="18"/>
          <w:szCs w:val="18"/>
        </w:rPr>
        <w:t xml:space="preserve"> отвечает перед Комиссионером за действительность сделок с третьими лицами, но не берет на себя ручательство (делькредере).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2.1.3.3. обеспечить при реализации </w:t>
      </w:r>
      <w:proofErr w:type="spellStart"/>
      <w:r w:rsidRPr="00672A23">
        <w:rPr>
          <w:rFonts w:eastAsia="Times New Roman"/>
          <w:sz w:val="18"/>
          <w:szCs w:val="18"/>
        </w:rPr>
        <w:t>турпродуктов</w:t>
      </w:r>
      <w:proofErr w:type="spellEnd"/>
      <w:r w:rsidRPr="00672A23">
        <w:rPr>
          <w:rFonts w:eastAsia="Times New Roman"/>
          <w:sz w:val="18"/>
          <w:szCs w:val="18"/>
        </w:rPr>
        <w:t xml:space="preserve"> установленные Комиссионером и условия в отношении валюты платежа по сделке с третьими лицами, стоимости, и иных условий сделки с третьими лицами. При этом </w:t>
      </w:r>
      <w:proofErr w:type="spellStart"/>
      <w:r w:rsidRPr="00672A23">
        <w:rPr>
          <w:rFonts w:eastAsia="Times New Roman"/>
          <w:sz w:val="18"/>
          <w:szCs w:val="18"/>
        </w:rPr>
        <w:t>Субкомиссионеру</w:t>
      </w:r>
      <w:proofErr w:type="spellEnd"/>
      <w:r w:rsidRPr="00672A23">
        <w:rPr>
          <w:rFonts w:eastAsia="Times New Roman"/>
          <w:sz w:val="18"/>
          <w:szCs w:val="18"/>
        </w:rPr>
        <w:t xml:space="preserve"> предоставлено право самостоятельно </w:t>
      </w:r>
      <w:proofErr w:type="gramStart"/>
      <w:r w:rsidRPr="00672A23">
        <w:rPr>
          <w:rFonts w:eastAsia="Times New Roman"/>
          <w:sz w:val="18"/>
          <w:szCs w:val="18"/>
        </w:rPr>
        <w:t>определить</w:t>
      </w:r>
      <w:proofErr w:type="gramEnd"/>
      <w:r w:rsidRPr="00672A23">
        <w:rPr>
          <w:rFonts w:eastAsia="Times New Roman"/>
          <w:sz w:val="18"/>
          <w:szCs w:val="18"/>
        </w:rPr>
        <w:t xml:space="preserve"> иные не установленные Комиссионером условия сделки с третьими лицами в пределах прав и обязанностей, предусмотренных настоящим Договором. Несоблюдение установленного </w:t>
      </w:r>
      <w:proofErr w:type="spellStart"/>
      <w:r w:rsidRPr="00672A23">
        <w:rPr>
          <w:rFonts w:eastAsia="Times New Roman"/>
          <w:sz w:val="18"/>
          <w:szCs w:val="18"/>
        </w:rPr>
        <w:t>Субкомитентом</w:t>
      </w:r>
      <w:proofErr w:type="spellEnd"/>
      <w:r w:rsidRPr="00672A23">
        <w:rPr>
          <w:rFonts w:eastAsia="Times New Roman"/>
          <w:sz w:val="18"/>
          <w:szCs w:val="18"/>
        </w:rPr>
        <w:t xml:space="preserve"> условия может повлечь недействительность сделки для Комиссионера, в </w:t>
      </w:r>
      <w:proofErr w:type="gramStart"/>
      <w:r w:rsidRPr="00672A23">
        <w:rPr>
          <w:rFonts w:eastAsia="Times New Roman"/>
          <w:sz w:val="18"/>
          <w:szCs w:val="18"/>
        </w:rPr>
        <w:t>связи</w:t>
      </w:r>
      <w:proofErr w:type="gramEnd"/>
      <w:r w:rsidRPr="00672A23">
        <w:rPr>
          <w:rFonts w:eastAsia="Times New Roman"/>
          <w:sz w:val="18"/>
          <w:szCs w:val="18"/>
        </w:rPr>
        <w:t xml:space="preserve"> с чем последний вправе отказаться от исполнения подобной сделки, а все права и обязанности будут считаться возникшими у </w:t>
      </w:r>
      <w:proofErr w:type="spellStart"/>
      <w:r w:rsidRPr="00672A23">
        <w:rPr>
          <w:rFonts w:eastAsia="Times New Roman"/>
          <w:sz w:val="18"/>
          <w:szCs w:val="18"/>
        </w:rPr>
        <w:t>Субкомиссионера</w:t>
      </w:r>
      <w:proofErr w:type="spellEnd"/>
      <w:r w:rsidRPr="00672A23">
        <w:rPr>
          <w:rFonts w:eastAsia="Times New Roman"/>
          <w:sz w:val="18"/>
          <w:szCs w:val="18"/>
        </w:rPr>
        <w:t>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2.1.3.4. обеспечить неукоснительное и надлежащее исполнение установленных Комиссионером требований и стандартов сервиса при обслуживании клиентов и реализации </w:t>
      </w:r>
      <w:proofErr w:type="spellStart"/>
      <w:r w:rsidRPr="00672A23">
        <w:rPr>
          <w:rFonts w:eastAsia="Times New Roman"/>
          <w:sz w:val="18"/>
          <w:szCs w:val="18"/>
        </w:rPr>
        <w:t>турпродуктов</w:t>
      </w:r>
      <w:proofErr w:type="spellEnd"/>
      <w:r w:rsidRPr="00672A23">
        <w:rPr>
          <w:rFonts w:eastAsia="Times New Roman"/>
          <w:sz w:val="18"/>
          <w:szCs w:val="18"/>
        </w:rPr>
        <w:t xml:space="preserve"> Комиссионера, соблюдать требования </w:t>
      </w:r>
      <w:proofErr w:type="gramStart"/>
      <w:r w:rsidRPr="00672A23">
        <w:rPr>
          <w:rFonts w:eastAsia="Times New Roman"/>
          <w:sz w:val="18"/>
          <w:szCs w:val="18"/>
        </w:rPr>
        <w:t>Комиссионера</w:t>
      </w:r>
      <w:proofErr w:type="gramEnd"/>
      <w:r w:rsidRPr="00672A23">
        <w:rPr>
          <w:rFonts w:eastAsia="Times New Roman"/>
          <w:sz w:val="18"/>
          <w:szCs w:val="18"/>
        </w:rPr>
        <w:t xml:space="preserve"> к уровню сервиса исходя из сложившейся практики делового оборота и стандартов, обычно применяемых при реализации </w:t>
      </w:r>
      <w:proofErr w:type="spellStart"/>
      <w:r w:rsidRPr="00672A23">
        <w:rPr>
          <w:rFonts w:eastAsia="Times New Roman"/>
          <w:sz w:val="18"/>
          <w:szCs w:val="18"/>
        </w:rPr>
        <w:t>турпродуктов</w:t>
      </w:r>
      <w:proofErr w:type="spellEnd"/>
      <w:r w:rsidRPr="00672A23">
        <w:rPr>
          <w:rFonts w:eastAsia="Times New Roman"/>
          <w:sz w:val="18"/>
          <w:szCs w:val="18"/>
        </w:rPr>
        <w:t>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lastRenderedPageBreak/>
        <w:t xml:space="preserve">2.2. </w:t>
      </w:r>
      <w:proofErr w:type="gramStart"/>
      <w:r w:rsidRPr="00672A23">
        <w:rPr>
          <w:rFonts w:eastAsia="Times New Roman"/>
          <w:sz w:val="18"/>
          <w:szCs w:val="18"/>
        </w:rPr>
        <w:t xml:space="preserve">Включенный в конкретный </w:t>
      </w:r>
      <w:proofErr w:type="spellStart"/>
      <w:r w:rsidRPr="00672A23">
        <w:rPr>
          <w:rFonts w:eastAsia="Times New Roman"/>
          <w:sz w:val="18"/>
          <w:szCs w:val="18"/>
        </w:rPr>
        <w:t>турпродукт</w:t>
      </w:r>
      <w:proofErr w:type="spellEnd"/>
      <w:r w:rsidRPr="00672A23">
        <w:rPr>
          <w:rFonts w:eastAsia="Times New Roman"/>
          <w:sz w:val="18"/>
          <w:szCs w:val="18"/>
        </w:rPr>
        <w:t xml:space="preserve"> набор туристических услуг, передаваемых Комиссионером </w:t>
      </w:r>
      <w:proofErr w:type="spellStart"/>
      <w:r w:rsidRPr="00672A23">
        <w:rPr>
          <w:rFonts w:eastAsia="Times New Roman"/>
          <w:sz w:val="18"/>
          <w:szCs w:val="18"/>
        </w:rPr>
        <w:t>Субкомиссионеру</w:t>
      </w:r>
      <w:proofErr w:type="spellEnd"/>
      <w:r w:rsidRPr="00672A23">
        <w:rPr>
          <w:rFonts w:eastAsia="Times New Roman"/>
          <w:sz w:val="18"/>
          <w:szCs w:val="18"/>
        </w:rPr>
        <w:t xml:space="preserve"> с целью реализации третьим лицам, согласовывается Комиссионером и </w:t>
      </w:r>
      <w:proofErr w:type="spellStart"/>
      <w:r w:rsidRPr="00672A23">
        <w:rPr>
          <w:rFonts w:eastAsia="Times New Roman"/>
          <w:sz w:val="18"/>
          <w:szCs w:val="18"/>
        </w:rPr>
        <w:t>Субкомиссионером</w:t>
      </w:r>
      <w:proofErr w:type="spellEnd"/>
      <w:r w:rsidRPr="00672A23">
        <w:rPr>
          <w:rFonts w:eastAsia="Times New Roman"/>
          <w:sz w:val="18"/>
          <w:szCs w:val="18"/>
        </w:rPr>
        <w:t xml:space="preserve"> в каждом конкретном случае посредством согласования Заявки в порядке, предусмотренном настоящим Договором.</w:t>
      </w:r>
      <w:proofErr w:type="gramEnd"/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>Все туристические услуги по Договору будут оказываться за пределами Республики Беларусь.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2.3. В процессе осуществления деятельности по Договору </w:t>
      </w:r>
      <w:proofErr w:type="spellStart"/>
      <w:r w:rsidRPr="00672A23">
        <w:rPr>
          <w:rFonts w:eastAsia="Times New Roman"/>
          <w:sz w:val="18"/>
          <w:szCs w:val="18"/>
        </w:rPr>
        <w:t>Субкомиссионер</w:t>
      </w:r>
      <w:proofErr w:type="spellEnd"/>
      <w:r w:rsidRPr="00672A23">
        <w:rPr>
          <w:rFonts w:eastAsia="Times New Roman"/>
          <w:sz w:val="18"/>
          <w:szCs w:val="18"/>
        </w:rPr>
        <w:t xml:space="preserve"> не вправе выступать от имени Комиссионера вне рамок, установленных условиями Договором.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2.4. Все дополнительные услуги, не оговоренные в согласованной сторонами Заявке или Приложениях к настоящему Договору, оказываемые участникам туристической деятельности </w:t>
      </w:r>
      <w:proofErr w:type="spellStart"/>
      <w:r w:rsidRPr="00672A23">
        <w:rPr>
          <w:rFonts w:eastAsia="Times New Roman"/>
          <w:sz w:val="18"/>
          <w:szCs w:val="18"/>
        </w:rPr>
        <w:t>Субкомиссионером</w:t>
      </w:r>
      <w:proofErr w:type="spellEnd"/>
      <w:r w:rsidRPr="00672A23">
        <w:rPr>
          <w:rFonts w:eastAsia="Times New Roman"/>
          <w:sz w:val="18"/>
          <w:szCs w:val="18"/>
        </w:rPr>
        <w:t xml:space="preserve"> лично либо с привлечением третьих лиц, не являются предметом настоящего Договора.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 xml:space="preserve">2.5. Цена и наиболее существенные условия заключаемых </w:t>
      </w:r>
      <w:proofErr w:type="spellStart"/>
      <w:r w:rsidRPr="00672A23">
        <w:rPr>
          <w:rFonts w:eastAsia="Times New Roman"/>
          <w:sz w:val="18"/>
          <w:szCs w:val="18"/>
        </w:rPr>
        <w:t>Субкомиссионером</w:t>
      </w:r>
      <w:proofErr w:type="spellEnd"/>
      <w:r w:rsidRPr="00672A23">
        <w:rPr>
          <w:rFonts w:eastAsia="Times New Roman"/>
          <w:sz w:val="18"/>
          <w:szCs w:val="18"/>
        </w:rPr>
        <w:t xml:space="preserve"> от своего имени договоров с третьими лицами (программы туров, сроки, стоимость туров), определяются сторонами в Заявке, </w:t>
      </w:r>
      <w:r w:rsidRPr="00672A23">
        <w:rPr>
          <w:rFonts w:eastAsia="Times New Roman"/>
          <w:b/>
          <w:bCs/>
          <w:sz w:val="18"/>
          <w:szCs w:val="18"/>
        </w:rPr>
        <w:t>подтверждаются счетом и изменению без</w:t>
      </w:r>
      <w:r w:rsidRPr="00672A23">
        <w:rPr>
          <w:rFonts w:eastAsia="Times New Roman"/>
          <w:sz w:val="18"/>
          <w:szCs w:val="18"/>
        </w:rPr>
        <w:t xml:space="preserve"> </w:t>
      </w:r>
      <w:r w:rsidRPr="00672A23">
        <w:rPr>
          <w:rFonts w:eastAsia="Times New Roman"/>
          <w:b/>
          <w:bCs/>
          <w:sz w:val="18"/>
          <w:szCs w:val="18"/>
        </w:rPr>
        <w:t xml:space="preserve">предварительного письменного согласования с Комиссионером не подлежат. </w:t>
      </w:r>
      <w:r w:rsidRPr="00672A23">
        <w:rPr>
          <w:rFonts w:eastAsia="Times New Roman"/>
          <w:sz w:val="18"/>
          <w:szCs w:val="18"/>
        </w:rPr>
        <w:t xml:space="preserve">Прочие условия реализации </w:t>
      </w:r>
      <w:proofErr w:type="spellStart"/>
      <w:r w:rsidRPr="00672A23">
        <w:rPr>
          <w:rFonts w:eastAsia="Times New Roman"/>
          <w:sz w:val="18"/>
          <w:szCs w:val="18"/>
        </w:rPr>
        <w:t>турпродуктов</w:t>
      </w:r>
      <w:proofErr w:type="spellEnd"/>
      <w:r w:rsidRPr="00672A23">
        <w:rPr>
          <w:rFonts w:eastAsia="Times New Roman"/>
          <w:sz w:val="18"/>
          <w:szCs w:val="18"/>
        </w:rPr>
        <w:t>,</w:t>
      </w:r>
      <w:r w:rsidRPr="00672A23">
        <w:rPr>
          <w:rFonts w:eastAsia="Times New Roman"/>
          <w:b/>
          <w:bCs/>
          <w:sz w:val="18"/>
          <w:szCs w:val="18"/>
        </w:rPr>
        <w:t xml:space="preserve"> </w:t>
      </w:r>
      <w:r w:rsidRPr="00672A23">
        <w:rPr>
          <w:rFonts w:eastAsia="Times New Roman"/>
          <w:sz w:val="18"/>
          <w:szCs w:val="18"/>
        </w:rPr>
        <w:t>не</w:t>
      </w:r>
      <w:r w:rsidRPr="00672A23">
        <w:rPr>
          <w:rFonts w:eastAsia="Times New Roman"/>
          <w:b/>
          <w:bCs/>
          <w:sz w:val="18"/>
          <w:szCs w:val="18"/>
        </w:rPr>
        <w:t xml:space="preserve"> </w:t>
      </w:r>
      <w:r w:rsidRPr="00672A23">
        <w:rPr>
          <w:rFonts w:eastAsia="Times New Roman"/>
          <w:sz w:val="18"/>
          <w:szCs w:val="18"/>
        </w:rPr>
        <w:t xml:space="preserve">установленные Комиссионером в настоящем Договоре либо в иных документах к настоящему Договору, определяются </w:t>
      </w:r>
      <w:proofErr w:type="spellStart"/>
      <w:r w:rsidRPr="00672A23">
        <w:rPr>
          <w:rFonts w:eastAsia="Times New Roman"/>
          <w:sz w:val="18"/>
          <w:szCs w:val="18"/>
        </w:rPr>
        <w:t>Субкомиссионером</w:t>
      </w:r>
      <w:proofErr w:type="spellEnd"/>
      <w:r w:rsidRPr="00672A23">
        <w:rPr>
          <w:rFonts w:eastAsia="Times New Roman"/>
          <w:sz w:val="18"/>
          <w:szCs w:val="18"/>
        </w:rPr>
        <w:t xml:space="preserve"> самостоятельно исходя из своего профессионального опыта, требований законодательства </w:t>
      </w:r>
      <w:r w:rsidR="00D370CC">
        <w:rPr>
          <w:rFonts w:eastAsia="Times New Roman"/>
          <w:sz w:val="18"/>
          <w:szCs w:val="18"/>
        </w:rPr>
        <w:t>своей страны</w:t>
      </w:r>
      <w:r w:rsidRPr="00672A23">
        <w:rPr>
          <w:rFonts w:eastAsia="Times New Roman"/>
          <w:sz w:val="18"/>
          <w:szCs w:val="18"/>
        </w:rPr>
        <w:t xml:space="preserve"> и требований соответствующего туриста, приобретающего </w:t>
      </w:r>
      <w:proofErr w:type="spellStart"/>
      <w:r w:rsidRPr="00672A23">
        <w:rPr>
          <w:rFonts w:eastAsia="Times New Roman"/>
          <w:sz w:val="18"/>
          <w:szCs w:val="18"/>
        </w:rPr>
        <w:t>турпродукт</w:t>
      </w:r>
      <w:proofErr w:type="spellEnd"/>
      <w:r w:rsidRPr="00672A23">
        <w:rPr>
          <w:rFonts w:eastAsia="Times New Roman"/>
          <w:sz w:val="18"/>
          <w:szCs w:val="18"/>
        </w:rPr>
        <w:t xml:space="preserve"> Комиссионера.</w:t>
      </w:r>
    </w:p>
    <w:p w:rsidR="00485B7D" w:rsidRPr="00672A23" w:rsidRDefault="008F5E38" w:rsidP="00672A23">
      <w:pPr>
        <w:ind w:firstLine="709"/>
        <w:jc w:val="both"/>
        <w:rPr>
          <w:sz w:val="18"/>
          <w:szCs w:val="18"/>
        </w:rPr>
      </w:pPr>
      <w:r w:rsidRPr="00672A23">
        <w:rPr>
          <w:rFonts w:eastAsia="Times New Roman"/>
          <w:sz w:val="18"/>
          <w:szCs w:val="18"/>
        </w:rPr>
        <w:t>2.6. Каждая из сторон гарантирует, что на момент заключения Договора и в течение всего срока его действия обладает всеми необходимыми разрешительными документами для осуществления туристической деятельности.</w:t>
      </w:r>
    </w:p>
    <w:p w:rsidR="00485B7D" w:rsidRDefault="00485B7D">
      <w:pPr>
        <w:spacing w:line="250" w:lineRule="exact"/>
        <w:rPr>
          <w:sz w:val="20"/>
          <w:szCs w:val="20"/>
        </w:rPr>
      </w:pPr>
    </w:p>
    <w:p w:rsidR="00485B7D" w:rsidRPr="00945F3B" w:rsidRDefault="008F5E38" w:rsidP="00945F3B">
      <w:pPr>
        <w:ind w:firstLine="709"/>
        <w:rPr>
          <w:sz w:val="18"/>
          <w:szCs w:val="18"/>
        </w:rPr>
      </w:pPr>
      <w:r w:rsidRPr="00945F3B">
        <w:rPr>
          <w:rFonts w:eastAsia="Times New Roman"/>
          <w:b/>
          <w:bCs/>
          <w:sz w:val="18"/>
          <w:szCs w:val="18"/>
          <w:u w:val="single"/>
        </w:rPr>
        <w:t>3.ПОРЯДОК БРОНИРОВАНИЯ ТУРПРОДУКТА. ФОРМИРОВАНИЕ ТУРПРОДУКТА</w:t>
      </w:r>
    </w:p>
    <w:p w:rsidR="00485B7D" w:rsidRPr="00945F3B" w:rsidRDefault="00485B7D" w:rsidP="00945F3B">
      <w:pPr>
        <w:ind w:firstLine="709"/>
        <w:rPr>
          <w:sz w:val="18"/>
          <w:szCs w:val="18"/>
        </w:rPr>
      </w:pP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3.1. Для организации тура </w:t>
      </w:r>
      <w:proofErr w:type="spellStart"/>
      <w:r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Pr="00945F3B">
        <w:rPr>
          <w:rFonts w:eastAsia="Times New Roman"/>
          <w:sz w:val="18"/>
          <w:szCs w:val="18"/>
        </w:rPr>
        <w:t xml:space="preserve"> направляет Комиссионеру Заявку посредством сети Интернет (на сайте </w:t>
      </w:r>
      <w:proofErr w:type="spellStart"/>
      <w:r w:rsidRPr="00945F3B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945F3B">
        <w:rPr>
          <w:rFonts w:eastAsia="Times New Roman"/>
          <w:sz w:val="18"/>
          <w:szCs w:val="18"/>
        </w:rPr>
        <w:t xml:space="preserve">). Стороны настоящего Договора признают правомерной и юридически равнозначной передачу и подтверждение Заявки на бронирование </w:t>
      </w:r>
      <w:proofErr w:type="spellStart"/>
      <w:r w:rsidRPr="00945F3B">
        <w:rPr>
          <w:rFonts w:eastAsia="Times New Roman"/>
          <w:sz w:val="18"/>
          <w:szCs w:val="18"/>
        </w:rPr>
        <w:t>турпродукта</w:t>
      </w:r>
      <w:proofErr w:type="spellEnd"/>
      <w:r w:rsidRPr="00945F3B">
        <w:rPr>
          <w:rFonts w:eastAsia="Times New Roman"/>
          <w:sz w:val="18"/>
          <w:szCs w:val="18"/>
        </w:rPr>
        <w:t xml:space="preserve"> посредством сети Интернет (электронной почты). Заявка должна быть оформлена по установленному Комиссионером образцу</w:t>
      </w:r>
      <w:r w:rsidR="00945F3B" w:rsidRPr="00945F3B">
        <w:rPr>
          <w:sz w:val="18"/>
          <w:szCs w:val="18"/>
        </w:rPr>
        <w:t xml:space="preserve"> </w:t>
      </w:r>
      <w:r w:rsidR="00945F3B">
        <w:rPr>
          <w:sz w:val="18"/>
          <w:szCs w:val="18"/>
        </w:rPr>
        <w:t xml:space="preserve">и </w:t>
      </w:r>
      <w:r w:rsidRPr="00945F3B">
        <w:rPr>
          <w:rFonts w:eastAsia="Times New Roman"/>
          <w:sz w:val="18"/>
          <w:szCs w:val="18"/>
        </w:rPr>
        <w:t xml:space="preserve">передана Комиссионеру посредством электронного письма. Каждая Заявка должна иметь свой уникальный номер. В Заявке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должны быть указаны достоверные и полные данные, необходимые для реализации </w:t>
      </w:r>
      <w:proofErr w:type="spellStart"/>
      <w:r w:rsidRPr="00945F3B">
        <w:rPr>
          <w:rFonts w:eastAsia="Times New Roman"/>
          <w:sz w:val="18"/>
          <w:szCs w:val="18"/>
        </w:rPr>
        <w:t>турпродукта</w:t>
      </w:r>
      <w:proofErr w:type="spellEnd"/>
      <w:r w:rsidRPr="00945F3B">
        <w:rPr>
          <w:rFonts w:eastAsia="Times New Roman"/>
          <w:sz w:val="18"/>
          <w:szCs w:val="18"/>
        </w:rPr>
        <w:t>, в том числе: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3.1.1.Фамилия и Имя в латинской транскрипции (как написано в паспорте туристов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>);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3.1.2.</w:t>
      </w:r>
      <w:r w:rsidR="00945F3B">
        <w:rPr>
          <w:rFonts w:eastAsia="Times New Roman"/>
          <w:sz w:val="18"/>
          <w:szCs w:val="18"/>
        </w:rPr>
        <w:t xml:space="preserve">серия, </w:t>
      </w:r>
      <w:r w:rsidRPr="00945F3B">
        <w:rPr>
          <w:rFonts w:eastAsia="Times New Roman"/>
          <w:sz w:val="18"/>
          <w:szCs w:val="18"/>
        </w:rPr>
        <w:t>номер паспорта, дата его выдачи, дата окончания действия паспорта, гражданство;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3.1.3.дата рождения туриста;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3.1.4.пол туриста (MR. - мужской, MRS. - женский, CHD. - ребенок до 12 лет, INF-ребенок до 2 лет);</w:t>
      </w:r>
    </w:p>
    <w:p w:rsidR="00485B7D" w:rsidRPr="00945F3B" w:rsidRDefault="00945F3B" w:rsidP="003A3B80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3.1.5.с</w:t>
      </w:r>
      <w:r w:rsidR="008F5E38" w:rsidRPr="00945F3B">
        <w:rPr>
          <w:rFonts w:eastAsia="Times New Roman"/>
          <w:sz w:val="18"/>
          <w:szCs w:val="18"/>
        </w:rPr>
        <w:t>трана пребывания, курорт;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3.1.6.дата начала тура, дата окончания;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3.1.7.название отеля и тип номера проживания согласно СПО или прайс-листа.(</w:t>
      </w:r>
      <w:proofErr w:type="spellStart"/>
      <w:r w:rsidRPr="00945F3B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945F3B">
        <w:rPr>
          <w:rFonts w:eastAsia="Times New Roman"/>
          <w:sz w:val="18"/>
          <w:szCs w:val="18"/>
        </w:rPr>
        <w:t>);</w:t>
      </w:r>
    </w:p>
    <w:p w:rsidR="00485B7D" w:rsidRPr="00945F3B" w:rsidRDefault="00417E7C" w:rsidP="003A3B8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Shape 1" o:spid="_x0000_s1026" style="position:absolute;left:0;text-align:left;margin-left:342.6pt;margin-top:-.45pt;width:2.35pt;height:.9pt;z-index:-251658752;visibility:visible;mso-wrap-distance-left:0;mso-wrap-distance-right:0" o:allowincell="f" fillcolor="#002060" stroked="f"/>
        </w:pict>
      </w:r>
      <w:r w:rsidR="008F5E38" w:rsidRPr="00945F3B">
        <w:rPr>
          <w:rFonts w:eastAsia="Times New Roman"/>
          <w:sz w:val="18"/>
          <w:szCs w:val="18"/>
        </w:rPr>
        <w:t xml:space="preserve">3.1.8.наличие в </w:t>
      </w:r>
      <w:proofErr w:type="spellStart"/>
      <w:r w:rsidR="008F5E38" w:rsidRPr="00945F3B">
        <w:rPr>
          <w:rFonts w:eastAsia="Times New Roman"/>
          <w:sz w:val="18"/>
          <w:szCs w:val="18"/>
        </w:rPr>
        <w:t>турпродукте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пер</w:t>
      </w:r>
      <w:r w:rsidR="00945F3B">
        <w:rPr>
          <w:rFonts w:eastAsia="Times New Roman"/>
          <w:sz w:val="18"/>
          <w:szCs w:val="18"/>
        </w:rPr>
        <w:t>евозки авиатранспортом (да/нет);</w:t>
      </w:r>
      <w:r w:rsidR="008F5E38" w:rsidRPr="00945F3B">
        <w:rPr>
          <w:rFonts w:eastAsia="Times New Roman"/>
          <w:sz w:val="18"/>
          <w:szCs w:val="18"/>
        </w:rPr>
        <w:t xml:space="preserve"> в случае отсутствия авиаперевозки, но есть необходимость в </w:t>
      </w:r>
      <w:proofErr w:type="spellStart"/>
      <w:r w:rsidR="008F5E38" w:rsidRPr="00945F3B">
        <w:rPr>
          <w:rFonts w:eastAsia="Times New Roman"/>
          <w:sz w:val="18"/>
          <w:szCs w:val="18"/>
        </w:rPr>
        <w:t>трансферах</w:t>
      </w:r>
      <w:proofErr w:type="spellEnd"/>
      <w:r w:rsidR="008F5E38" w:rsidRPr="00945F3B">
        <w:rPr>
          <w:rFonts w:eastAsia="Times New Roman"/>
          <w:sz w:val="18"/>
          <w:szCs w:val="18"/>
        </w:rPr>
        <w:t>, то обязательное указание н</w:t>
      </w:r>
      <w:r w:rsidR="003A3B80">
        <w:rPr>
          <w:rFonts w:eastAsia="Times New Roman"/>
          <w:sz w:val="18"/>
          <w:szCs w:val="18"/>
        </w:rPr>
        <w:t xml:space="preserve">омера рейса, которым прибывают и </w:t>
      </w:r>
      <w:r w:rsidR="008F5E38" w:rsidRPr="00945F3B">
        <w:rPr>
          <w:rFonts w:eastAsia="Times New Roman"/>
          <w:sz w:val="18"/>
          <w:szCs w:val="18"/>
        </w:rPr>
        <w:t>убывают из стран</w:t>
      </w:r>
      <w:proofErr w:type="gramStart"/>
      <w:r w:rsidR="008F5E38" w:rsidRPr="00945F3B">
        <w:rPr>
          <w:rFonts w:eastAsia="Times New Roman"/>
          <w:sz w:val="18"/>
          <w:szCs w:val="18"/>
        </w:rPr>
        <w:t>у(</w:t>
      </w:r>
      <w:proofErr w:type="gramEnd"/>
      <w:r w:rsidR="008F5E38" w:rsidRPr="00945F3B">
        <w:rPr>
          <w:rFonts w:eastAsia="Times New Roman"/>
          <w:sz w:val="18"/>
          <w:szCs w:val="18"/>
        </w:rPr>
        <w:t>-</w:t>
      </w:r>
      <w:proofErr w:type="spellStart"/>
      <w:r w:rsidR="008F5E38" w:rsidRPr="00945F3B">
        <w:rPr>
          <w:rFonts w:eastAsia="Times New Roman"/>
          <w:sz w:val="18"/>
          <w:szCs w:val="18"/>
        </w:rPr>
        <w:t>ы</w:t>
      </w:r>
      <w:proofErr w:type="spellEnd"/>
      <w:r w:rsidR="008F5E38" w:rsidRPr="00945F3B">
        <w:rPr>
          <w:rFonts w:eastAsia="Times New Roman"/>
          <w:sz w:val="18"/>
          <w:szCs w:val="18"/>
        </w:rPr>
        <w:t>) пре</w:t>
      </w:r>
      <w:r w:rsidR="003A3B80">
        <w:rPr>
          <w:rFonts w:eastAsia="Times New Roman"/>
          <w:sz w:val="18"/>
          <w:szCs w:val="18"/>
        </w:rPr>
        <w:t xml:space="preserve">бывания туристы </w:t>
      </w:r>
      <w:proofErr w:type="spellStart"/>
      <w:r w:rsidR="003A3B80">
        <w:rPr>
          <w:rFonts w:eastAsia="Times New Roman"/>
          <w:sz w:val="18"/>
          <w:szCs w:val="18"/>
        </w:rPr>
        <w:t>Субкомиссионера</w:t>
      </w:r>
      <w:proofErr w:type="spellEnd"/>
      <w:r w:rsidR="003A3B80">
        <w:rPr>
          <w:rFonts w:eastAsia="Times New Roman"/>
          <w:sz w:val="18"/>
          <w:szCs w:val="18"/>
        </w:rPr>
        <w:t>;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3.1.9.наличие организации </w:t>
      </w:r>
      <w:proofErr w:type="spellStart"/>
      <w:r w:rsidRPr="00945F3B">
        <w:rPr>
          <w:rFonts w:eastAsia="Times New Roman"/>
          <w:sz w:val="18"/>
          <w:szCs w:val="18"/>
        </w:rPr>
        <w:t>трансферов</w:t>
      </w:r>
      <w:proofErr w:type="spellEnd"/>
      <w:r w:rsidRPr="00945F3B">
        <w:rPr>
          <w:rFonts w:eastAsia="Times New Roman"/>
          <w:sz w:val="18"/>
          <w:szCs w:val="18"/>
        </w:rPr>
        <w:t>, встреча – проводы в аэропорту, переезд между отелями (да/нет)</w:t>
      </w:r>
      <w:r w:rsidR="003A3B80">
        <w:rPr>
          <w:rFonts w:eastAsia="Times New Roman"/>
          <w:sz w:val="18"/>
          <w:szCs w:val="18"/>
        </w:rPr>
        <w:t>;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3.1.10.наличие дополнительного страхования невозможности совершения путешествия и</w:t>
      </w:r>
      <w:r w:rsidR="003A3B80">
        <w:rPr>
          <w:rFonts w:eastAsia="Times New Roman"/>
          <w:sz w:val="18"/>
          <w:szCs w:val="18"/>
        </w:rPr>
        <w:t xml:space="preserve">ли прерывания его (страховка от </w:t>
      </w:r>
      <w:r w:rsidRPr="00945F3B">
        <w:rPr>
          <w:rFonts w:eastAsia="Times New Roman"/>
          <w:sz w:val="18"/>
          <w:szCs w:val="18"/>
        </w:rPr>
        <w:t>невыезда) (да/нет).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3.2. Комиссионер обязуется в кратчайшие сроки, но в любом случае не позднее 3-х дней после получения Заявки, направить в адрес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Подтверждение Заявки, либо Отказ в подтверждении.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3.3. После Подтверждения Заявки, Комиссионер осуществляет передачу соответствующего </w:t>
      </w:r>
      <w:proofErr w:type="spellStart"/>
      <w:r w:rsidRPr="00945F3B">
        <w:rPr>
          <w:rFonts w:eastAsia="Times New Roman"/>
          <w:sz w:val="18"/>
          <w:szCs w:val="18"/>
        </w:rPr>
        <w:t>турпродукта</w:t>
      </w:r>
      <w:proofErr w:type="spellEnd"/>
      <w:r w:rsidRPr="00945F3B">
        <w:rPr>
          <w:rFonts w:eastAsia="Times New Roman"/>
          <w:sz w:val="18"/>
          <w:szCs w:val="18"/>
        </w:rPr>
        <w:t xml:space="preserve"> в пользу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и исключает соответствующий </w:t>
      </w:r>
      <w:proofErr w:type="spellStart"/>
      <w:r w:rsidRPr="00945F3B">
        <w:rPr>
          <w:rFonts w:eastAsia="Times New Roman"/>
          <w:sz w:val="18"/>
          <w:szCs w:val="18"/>
        </w:rPr>
        <w:t>турпродукт</w:t>
      </w:r>
      <w:proofErr w:type="spellEnd"/>
      <w:r w:rsidRPr="00945F3B">
        <w:rPr>
          <w:rFonts w:eastAsia="Times New Roman"/>
          <w:sz w:val="18"/>
          <w:szCs w:val="18"/>
        </w:rPr>
        <w:t xml:space="preserve"> из списка </w:t>
      </w:r>
      <w:proofErr w:type="gramStart"/>
      <w:r w:rsidRPr="00945F3B">
        <w:rPr>
          <w:rFonts w:eastAsia="Times New Roman"/>
          <w:sz w:val="18"/>
          <w:szCs w:val="18"/>
        </w:rPr>
        <w:t>возможных</w:t>
      </w:r>
      <w:proofErr w:type="gramEnd"/>
      <w:r w:rsidRPr="00945F3B">
        <w:rPr>
          <w:rFonts w:eastAsia="Times New Roman"/>
          <w:sz w:val="18"/>
          <w:szCs w:val="18"/>
        </w:rPr>
        <w:t xml:space="preserve"> к реализации </w:t>
      </w:r>
      <w:proofErr w:type="spellStart"/>
      <w:r w:rsidRPr="00945F3B">
        <w:rPr>
          <w:rFonts w:eastAsia="Times New Roman"/>
          <w:sz w:val="18"/>
          <w:szCs w:val="18"/>
        </w:rPr>
        <w:t>турпродуктов</w:t>
      </w:r>
      <w:proofErr w:type="spellEnd"/>
      <w:r w:rsidRPr="00945F3B">
        <w:rPr>
          <w:rFonts w:eastAsia="Times New Roman"/>
          <w:sz w:val="18"/>
          <w:szCs w:val="18"/>
        </w:rPr>
        <w:t>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3.4. Право на реализацию </w:t>
      </w:r>
      <w:proofErr w:type="spellStart"/>
      <w:r w:rsidRPr="00945F3B">
        <w:rPr>
          <w:rFonts w:eastAsia="Times New Roman"/>
          <w:sz w:val="18"/>
          <w:szCs w:val="18"/>
        </w:rPr>
        <w:t>Турпродукта</w:t>
      </w:r>
      <w:proofErr w:type="spellEnd"/>
      <w:r w:rsidRPr="00945F3B">
        <w:rPr>
          <w:rFonts w:eastAsia="Times New Roman"/>
          <w:sz w:val="18"/>
          <w:szCs w:val="18"/>
        </w:rPr>
        <w:t xml:space="preserve"> переходит к </w:t>
      </w:r>
      <w:proofErr w:type="spellStart"/>
      <w:r w:rsidRPr="00945F3B">
        <w:rPr>
          <w:rFonts w:eastAsia="Times New Roman"/>
          <w:sz w:val="18"/>
          <w:szCs w:val="18"/>
        </w:rPr>
        <w:t>Субкомиссионеру</w:t>
      </w:r>
      <w:proofErr w:type="spellEnd"/>
      <w:r w:rsidRPr="00945F3B">
        <w:rPr>
          <w:rFonts w:eastAsia="Times New Roman"/>
          <w:sz w:val="18"/>
          <w:szCs w:val="18"/>
        </w:rPr>
        <w:t xml:space="preserve"> с момента согласования (акцепта) Комиссионером Заявки путем направления </w:t>
      </w:r>
      <w:proofErr w:type="spellStart"/>
      <w:r w:rsidRPr="00945F3B">
        <w:rPr>
          <w:rFonts w:eastAsia="Times New Roman"/>
          <w:sz w:val="18"/>
          <w:szCs w:val="18"/>
        </w:rPr>
        <w:t>Субкомиссионеру</w:t>
      </w:r>
      <w:proofErr w:type="spellEnd"/>
      <w:r w:rsidRPr="00945F3B">
        <w:rPr>
          <w:rFonts w:eastAsia="Times New Roman"/>
          <w:sz w:val="18"/>
          <w:szCs w:val="18"/>
        </w:rPr>
        <w:t xml:space="preserve"> Подтверждения Заявки по средствам электронной почты (факсимильной связи и иными способами). Датой согласования (акцепта) является дата получения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Субкомиссионером</w:t>
      </w:r>
      <w:proofErr w:type="spellEnd"/>
      <w:r w:rsidRPr="00945F3B">
        <w:rPr>
          <w:rFonts w:eastAsia="Times New Roman"/>
          <w:sz w:val="18"/>
          <w:szCs w:val="18"/>
        </w:rPr>
        <w:t xml:space="preserve"> Подтверждения Заявки.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3.5. Подтвержденная Комиссионером заявка подлежит оплате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Субкомиссионером</w:t>
      </w:r>
      <w:proofErr w:type="spellEnd"/>
      <w:r w:rsidRPr="00945F3B">
        <w:rPr>
          <w:rFonts w:eastAsia="Times New Roman"/>
          <w:sz w:val="18"/>
          <w:szCs w:val="18"/>
        </w:rPr>
        <w:t xml:space="preserve"> в течение не более </w:t>
      </w:r>
      <w:r w:rsidR="003A3B80">
        <w:rPr>
          <w:rFonts w:eastAsia="Times New Roman"/>
          <w:sz w:val="18"/>
          <w:szCs w:val="18"/>
        </w:rPr>
        <w:t>2 (двух</w:t>
      </w:r>
      <w:r w:rsidRPr="00945F3B">
        <w:rPr>
          <w:rFonts w:eastAsia="Times New Roman"/>
          <w:sz w:val="18"/>
          <w:szCs w:val="18"/>
        </w:rPr>
        <w:t xml:space="preserve">) банковских дней, если иной срок не обусловлен настоящим Договором </w:t>
      </w:r>
      <w:proofErr w:type="gramStart"/>
      <w:r w:rsidRPr="00945F3B">
        <w:rPr>
          <w:rFonts w:eastAsia="Times New Roman"/>
          <w:sz w:val="18"/>
          <w:szCs w:val="18"/>
        </w:rPr>
        <w:t>и(</w:t>
      </w:r>
      <w:proofErr w:type="gramEnd"/>
      <w:r w:rsidRPr="00945F3B">
        <w:rPr>
          <w:rFonts w:eastAsia="Times New Roman"/>
          <w:sz w:val="18"/>
          <w:szCs w:val="18"/>
        </w:rPr>
        <w:t xml:space="preserve">или) Счетом. В случае несвоевременной оплаты Заявки Комиссионер имеет право в одностороннем порядке и без уведомления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осуществить пересчет Заявки по ценам, опубликованным на сайте </w:t>
      </w:r>
      <w:proofErr w:type="spellStart"/>
      <w:r w:rsidRPr="00945F3B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945F3B">
        <w:rPr>
          <w:rFonts w:eastAsia="Times New Roman"/>
          <w:color w:val="0000FF"/>
          <w:sz w:val="18"/>
          <w:szCs w:val="18"/>
        </w:rPr>
        <w:t xml:space="preserve"> </w:t>
      </w:r>
      <w:r w:rsidRPr="00945F3B">
        <w:rPr>
          <w:rFonts w:eastAsia="Times New Roman"/>
          <w:color w:val="000000"/>
          <w:sz w:val="18"/>
          <w:szCs w:val="18"/>
        </w:rPr>
        <w:t xml:space="preserve">либо аннулировать ранее произведенное в пользу </w:t>
      </w:r>
      <w:proofErr w:type="spellStart"/>
      <w:r w:rsidRPr="00945F3B">
        <w:rPr>
          <w:rFonts w:eastAsia="Times New Roman"/>
          <w:color w:val="000000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color w:val="000000"/>
          <w:sz w:val="18"/>
          <w:szCs w:val="18"/>
        </w:rPr>
        <w:t xml:space="preserve"> бронирование </w:t>
      </w:r>
      <w:proofErr w:type="spellStart"/>
      <w:r w:rsidRPr="00945F3B">
        <w:rPr>
          <w:rFonts w:eastAsia="Times New Roman"/>
          <w:color w:val="000000"/>
          <w:sz w:val="18"/>
          <w:szCs w:val="18"/>
        </w:rPr>
        <w:t>тупродукта</w:t>
      </w:r>
      <w:proofErr w:type="spellEnd"/>
      <w:r w:rsidRPr="00945F3B">
        <w:rPr>
          <w:rFonts w:eastAsia="Times New Roman"/>
          <w:color w:val="000000"/>
          <w:sz w:val="18"/>
          <w:szCs w:val="18"/>
        </w:rPr>
        <w:t>.</w:t>
      </w:r>
      <w:r w:rsidRPr="00945F3B">
        <w:rPr>
          <w:rFonts w:eastAsia="Times New Roman"/>
          <w:color w:val="0000FF"/>
          <w:sz w:val="18"/>
          <w:szCs w:val="18"/>
        </w:rPr>
        <w:t xml:space="preserve"> </w:t>
      </w:r>
      <w:r w:rsidRPr="00945F3B">
        <w:rPr>
          <w:rFonts w:eastAsia="Times New Roman"/>
          <w:color w:val="000000"/>
          <w:sz w:val="18"/>
          <w:szCs w:val="18"/>
        </w:rPr>
        <w:t>В данном случае</w:t>
      </w:r>
      <w:r w:rsidRPr="00945F3B">
        <w:rPr>
          <w:rFonts w:eastAsia="Times New Roman"/>
          <w:color w:val="0000FF"/>
          <w:sz w:val="18"/>
          <w:szCs w:val="18"/>
        </w:rPr>
        <w:t xml:space="preserve"> </w:t>
      </w:r>
      <w:r w:rsidRPr="00945F3B">
        <w:rPr>
          <w:rFonts w:eastAsia="Times New Roman"/>
          <w:color w:val="000000"/>
          <w:sz w:val="18"/>
          <w:szCs w:val="18"/>
        </w:rPr>
        <w:t xml:space="preserve">Комиссионер не несѐт ответственности за любые вызванные этим неблагоприятные последствия для </w:t>
      </w:r>
      <w:proofErr w:type="spellStart"/>
      <w:r w:rsidRPr="00945F3B">
        <w:rPr>
          <w:rFonts w:eastAsia="Times New Roman"/>
          <w:color w:val="000000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color w:val="000000"/>
          <w:sz w:val="18"/>
          <w:szCs w:val="18"/>
        </w:rPr>
        <w:t>, его клиентов (туристов) или третьих лиц.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3.6. В рамках настоящего Договора Комиссионер формирует туристские продукты, представляющие собой отдельные права/пакеты прав на туристские услуги. В состав формируемых Комиссионером </w:t>
      </w:r>
      <w:proofErr w:type="spellStart"/>
      <w:r w:rsidRPr="00945F3B">
        <w:rPr>
          <w:rFonts w:eastAsia="Times New Roman"/>
          <w:sz w:val="18"/>
          <w:szCs w:val="18"/>
        </w:rPr>
        <w:t>турпродуктов</w:t>
      </w:r>
      <w:proofErr w:type="spellEnd"/>
      <w:r w:rsidRPr="00945F3B">
        <w:rPr>
          <w:rFonts w:eastAsia="Times New Roman"/>
          <w:sz w:val="18"/>
          <w:szCs w:val="18"/>
        </w:rPr>
        <w:t xml:space="preserve"> могут быть включены следующие права/комплексы прав на туристские услуги:</w:t>
      </w:r>
    </w:p>
    <w:p w:rsidR="003A3B80" w:rsidRDefault="008F5E38" w:rsidP="003A3B80">
      <w:pPr>
        <w:ind w:firstLine="709"/>
        <w:jc w:val="both"/>
        <w:rPr>
          <w:rFonts w:eastAsia="Times New Roman"/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- размещение в отелях и иных местах размещения;  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-</w:t>
      </w:r>
      <w:r w:rsidR="003A3B80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sz w:val="18"/>
          <w:szCs w:val="18"/>
        </w:rPr>
        <w:t>питание в отелях и иных местах размещения;</w:t>
      </w:r>
    </w:p>
    <w:p w:rsidR="003A3B80" w:rsidRDefault="008F5E38" w:rsidP="003A3B80">
      <w:pPr>
        <w:numPr>
          <w:ilvl w:val="0"/>
          <w:numId w:val="7"/>
        </w:numPr>
        <w:tabs>
          <w:tab w:val="left" w:pos="806"/>
        </w:tabs>
        <w:ind w:firstLine="709"/>
        <w:jc w:val="both"/>
        <w:rPr>
          <w:rFonts w:eastAsia="Times New Roman"/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организация авиаперевозки, а также иные виды перевозки туристов или третьих лиц; </w:t>
      </w:r>
    </w:p>
    <w:p w:rsidR="003A3B80" w:rsidRDefault="008F5E38" w:rsidP="003A3B80">
      <w:pPr>
        <w:numPr>
          <w:ilvl w:val="0"/>
          <w:numId w:val="7"/>
        </w:numPr>
        <w:tabs>
          <w:tab w:val="left" w:pos="806"/>
        </w:tabs>
        <w:ind w:firstLine="709"/>
        <w:jc w:val="both"/>
        <w:rPr>
          <w:rFonts w:eastAsia="Times New Roman"/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sz w:val="18"/>
          <w:szCs w:val="18"/>
        </w:rPr>
        <w:t>трансф</w:t>
      </w:r>
      <w:r w:rsidR="003A3B80">
        <w:rPr>
          <w:rFonts w:eastAsia="Times New Roman"/>
          <w:sz w:val="18"/>
          <w:szCs w:val="18"/>
        </w:rPr>
        <w:t>ер</w:t>
      </w:r>
      <w:proofErr w:type="spellEnd"/>
      <w:r w:rsidR="003A3B80">
        <w:rPr>
          <w:rFonts w:eastAsia="Times New Roman"/>
          <w:sz w:val="18"/>
          <w:szCs w:val="18"/>
        </w:rPr>
        <w:t>, экскурсионное обслуживание;</w:t>
      </w:r>
    </w:p>
    <w:p w:rsidR="003A3B80" w:rsidRDefault="008F5E38" w:rsidP="003A3B80">
      <w:pPr>
        <w:numPr>
          <w:ilvl w:val="0"/>
          <w:numId w:val="7"/>
        </w:numPr>
        <w:tabs>
          <w:tab w:val="left" w:pos="806"/>
        </w:tabs>
        <w:ind w:firstLine="709"/>
        <w:jc w:val="both"/>
        <w:rPr>
          <w:rFonts w:eastAsia="Times New Roman"/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 посещение культурно-развлекательных или </w:t>
      </w:r>
      <w:proofErr w:type="gramStart"/>
      <w:r w:rsidRPr="00945F3B">
        <w:rPr>
          <w:rFonts w:eastAsia="Times New Roman"/>
          <w:sz w:val="18"/>
          <w:szCs w:val="18"/>
        </w:rPr>
        <w:t>спортивные</w:t>
      </w:r>
      <w:proofErr w:type="gramEnd"/>
      <w:r w:rsidRPr="00945F3B">
        <w:rPr>
          <w:rFonts w:eastAsia="Times New Roman"/>
          <w:sz w:val="18"/>
          <w:szCs w:val="18"/>
        </w:rPr>
        <w:t xml:space="preserve"> мер</w:t>
      </w:r>
      <w:r w:rsidR="003A3B80">
        <w:rPr>
          <w:rFonts w:eastAsia="Times New Roman"/>
          <w:sz w:val="18"/>
          <w:szCs w:val="18"/>
        </w:rPr>
        <w:t xml:space="preserve">оприятий; </w:t>
      </w:r>
    </w:p>
    <w:p w:rsidR="003A3B80" w:rsidRDefault="008F5E38" w:rsidP="003A3B80">
      <w:pPr>
        <w:numPr>
          <w:ilvl w:val="0"/>
          <w:numId w:val="7"/>
        </w:numPr>
        <w:tabs>
          <w:tab w:val="left" w:pos="806"/>
        </w:tabs>
        <w:ind w:firstLine="709"/>
        <w:jc w:val="both"/>
        <w:rPr>
          <w:rFonts w:eastAsia="Times New Roman"/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прокат автомобилей, услуги инструктор</w:t>
      </w:r>
      <w:r w:rsidR="003A3B80">
        <w:rPr>
          <w:rFonts w:eastAsia="Times New Roman"/>
          <w:sz w:val="18"/>
          <w:szCs w:val="18"/>
        </w:rPr>
        <w:t xml:space="preserve">ов по различным видам спорта; </w:t>
      </w:r>
    </w:p>
    <w:p w:rsidR="00485B7D" w:rsidRPr="00945F3B" w:rsidRDefault="008F5E38" w:rsidP="003A3B80">
      <w:pPr>
        <w:numPr>
          <w:ilvl w:val="0"/>
          <w:numId w:val="7"/>
        </w:numPr>
        <w:tabs>
          <w:tab w:val="left" w:pos="806"/>
        </w:tabs>
        <w:ind w:firstLine="709"/>
        <w:jc w:val="both"/>
        <w:rPr>
          <w:rFonts w:eastAsia="Times New Roman"/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услуги гида, и проч.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3.7.Дополнительно к указанным услугам Комиссионером могут быть включены любые иные туристские услуги (услуги, заказанные для целей путешествия), перечень которых определяется сторонами в Заявках к настоящему Договору.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b/>
          <w:bCs/>
          <w:sz w:val="18"/>
          <w:szCs w:val="18"/>
          <w:u w:val="single"/>
        </w:rPr>
        <w:t>ОСОБЕННОСТИ РЕАЛИЗАЦИИ ТУРПРОДУКТОВ</w:t>
      </w:r>
      <w:r w:rsidRPr="00945F3B">
        <w:rPr>
          <w:rFonts w:eastAsia="Times New Roman"/>
          <w:b/>
          <w:bCs/>
          <w:sz w:val="18"/>
          <w:szCs w:val="18"/>
        </w:rPr>
        <w:t>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3.</w:t>
      </w:r>
      <w:r w:rsidR="003A3B80">
        <w:rPr>
          <w:rFonts w:eastAsia="Times New Roman"/>
          <w:sz w:val="18"/>
          <w:szCs w:val="18"/>
        </w:rPr>
        <w:t>8</w:t>
      </w:r>
      <w:r w:rsidRPr="00945F3B">
        <w:rPr>
          <w:rFonts w:eastAsia="Times New Roman"/>
          <w:sz w:val="18"/>
          <w:szCs w:val="18"/>
        </w:rPr>
        <w:t xml:space="preserve">. При реализации </w:t>
      </w:r>
      <w:proofErr w:type="spellStart"/>
      <w:r w:rsidRPr="00945F3B">
        <w:rPr>
          <w:rFonts w:eastAsia="Times New Roman"/>
          <w:sz w:val="18"/>
          <w:szCs w:val="18"/>
        </w:rPr>
        <w:t>турпродукта</w:t>
      </w:r>
      <w:proofErr w:type="spellEnd"/>
      <w:r w:rsidRPr="00945F3B">
        <w:rPr>
          <w:rFonts w:eastAsia="Times New Roman"/>
          <w:sz w:val="18"/>
          <w:szCs w:val="18"/>
        </w:rPr>
        <w:t xml:space="preserve"> в области международного туризма </w:t>
      </w:r>
      <w:proofErr w:type="spellStart"/>
      <w:r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Pr="00945F3B">
        <w:rPr>
          <w:rFonts w:eastAsia="Times New Roman"/>
          <w:sz w:val="18"/>
          <w:szCs w:val="18"/>
        </w:rPr>
        <w:t xml:space="preserve"> принимает на себя обязательство письменно уведомить каждого участника туристической деятельности (туриста), в отношении которого </w:t>
      </w:r>
      <w:proofErr w:type="spellStart"/>
      <w:r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Pr="00945F3B">
        <w:rPr>
          <w:rFonts w:eastAsia="Times New Roman"/>
          <w:sz w:val="18"/>
          <w:szCs w:val="18"/>
        </w:rPr>
        <w:t xml:space="preserve"> заключает соответствующий договор, о нижеследующем:</w:t>
      </w:r>
    </w:p>
    <w:p w:rsidR="00485B7D" w:rsidRPr="00945F3B" w:rsidRDefault="003A3B80" w:rsidP="003A3B80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3.8</w:t>
      </w:r>
      <w:r w:rsidR="008F5E38" w:rsidRPr="00945F3B">
        <w:rPr>
          <w:rFonts w:eastAsia="Times New Roman"/>
          <w:sz w:val="18"/>
          <w:szCs w:val="18"/>
        </w:rPr>
        <w:t xml:space="preserve">.1. При приобретении </w:t>
      </w:r>
      <w:proofErr w:type="spellStart"/>
      <w:r w:rsidR="008F5E38" w:rsidRPr="00945F3B">
        <w:rPr>
          <w:rFonts w:eastAsia="Times New Roman"/>
          <w:sz w:val="18"/>
          <w:szCs w:val="18"/>
        </w:rPr>
        <w:t>турпродукта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, в котором в качестве номера проживания, согласно информации Комиссионера используются обозначения </w:t>
      </w:r>
      <w:proofErr w:type="spellStart"/>
      <w:r w:rsidR="008F5E38" w:rsidRPr="00945F3B">
        <w:rPr>
          <w:rFonts w:eastAsia="Times New Roman"/>
          <w:sz w:val="18"/>
          <w:szCs w:val="18"/>
        </w:rPr>
        <w:t>Standard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, </w:t>
      </w:r>
      <w:proofErr w:type="spellStart"/>
      <w:r w:rsidR="008F5E38" w:rsidRPr="00945F3B">
        <w:rPr>
          <w:rFonts w:eastAsia="Times New Roman"/>
          <w:sz w:val="18"/>
          <w:szCs w:val="18"/>
        </w:rPr>
        <w:t>St</w:t>
      </w:r>
      <w:proofErr w:type="spellEnd"/>
      <w:r w:rsidR="008F5E38" w:rsidRPr="00945F3B">
        <w:rPr>
          <w:rFonts w:eastAsia="Times New Roman"/>
          <w:sz w:val="18"/>
          <w:szCs w:val="18"/>
        </w:rPr>
        <w:t>., ROH или не указан тип номера вне зависимости от количества проживающих в номере человек (туристов) предоставляется для проживания однокомнатный стандартный номер (</w:t>
      </w:r>
      <w:proofErr w:type="spellStart"/>
      <w:r w:rsidR="008F5E38" w:rsidRPr="00945F3B">
        <w:rPr>
          <w:rFonts w:eastAsia="Times New Roman"/>
          <w:sz w:val="18"/>
          <w:szCs w:val="18"/>
        </w:rPr>
        <w:t>Standard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). Площадь номера, включая санузел и балкон, </w:t>
      </w:r>
      <w:r w:rsidR="008F5E38" w:rsidRPr="00945F3B">
        <w:rPr>
          <w:rFonts w:eastAsia="Times New Roman"/>
          <w:sz w:val="18"/>
          <w:szCs w:val="18"/>
        </w:rPr>
        <w:lastRenderedPageBreak/>
        <w:t xml:space="preserve">указывается в каталоге принимающего туроператора или Комиссионера (на момент издания такого каталога), а так же на сайте Комиссионера. Все остальные нестандартные номера продаются только на основании описания для каждого конкретного отеля, согласно спецификации и Номенклатуре, предоставляемой Комиссионером в каталоге принимающего туроператора или Комиссионера, а так же на сайте Комиссионера. </w:t>
      </w:r>
      <w:proofErr w:type="gramStart"/>
      <w:r w:rsidR="008F5E38" w:rsidRPr="00945F3B">
        <w:rPr>
          <w:rFonts w:eastAsia="Times New Roman"/>
          <w:sz w:val="18"/>
          <w:szCs w:val="18"/>
        </w:rPr>
        <w:t xml:space="preserve">Любая информация о номере отеля, полученная из других источников, включая совпадение в названии нестандартного номера, не является объективной информацией о предоставляемом </w:t>
      </w:r>
      <w:proofErr w:type="spellStart"/>
      <w:r w:rsidR="008F5E38" w:rsidRPr="00945F3B">
        <w:rPr>
          <w:rFonts w:eastAsia="Times New Roman"/>
          <w:sz w:val="18"/>
          <w:szCs w:val="18"/>
        </w:rPr>
        <w:t>турпродукте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и не является составной частью заключаемого договора на реализацию </w:t>
      </w:r>
      <w:proofErr w:type="spellStart"/>
      <w:r w:rsidR="008F5E38" w:rsidRPr="00945F3B">
        <w:rPr>
          <w:rFonts w:eastAsia="Times New Roman"/>
          <w:sz w:val="18"/>
          <w:szCs w:val="18"/>
        </w:rPr>
        <w:t>турпродукта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туристу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945F3B">
        <w:rPr>
          <w:rFonts w:eastAsia="Times New Roman"/>
          <w:sz w:val="18"/>
          <w:szCs w:val="18"/>
        </w:rPr>
        <w:t>.</w:t>
      </w:r>
      <w:proofErr w:type="gramEnd"/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Если иное не предусмотрено дополнительно, лицам, получающим услуги, не гарантируется и не является составной частью договора на реализацию </w:t>
      </w:r>
      <w:proofErr w:type="spellStart"/>
      <w:r w:rsidRPr="00945F3B">
        <w:rPr>
          <w:rFonts w:eastAsia="Times New Roman"/>
          <w:sz w:val="18"/>
          <w:szCs w:val="18"/>
        </w:rPr>
        <w:t>турпродукта</w:t>
      </w:r>
      <w:proofErr w:type="spellEnd"/>
      <w:r w:rsidRPr="00945F3B">
        <w:rPr>
          <w:rFonts w:eastAsia="Times New Roman"/>
          <w:sz w:val="18"/>
          <w:szCs w:val="18"/>
        </w:rPr>
        <w:t xml:space="preserve">, их вселение в номера отеля (гостиницы) немедленно по их прибытию в отель, а также их выселение из номеров отеля непосредственно перед убытием из отеля. Данное условие договора связано с расчетным часом (время заселения/выселения </w:t>
      </w:r>
      <w:proofErr w:type="gramStart"/>
      <w:r w:rsidRPr="00945F3B">
        <w:rPr>
          <w:rFonts w:eastAsia="Times New Roman"/>
          <w:sz w:val="18"/>
          <w:szCs w:val="18"/>
        </w:rPr>
        <w:t>в</w:t>
      </w:r>
      <w:proofErr w:type="gramEnd"/>
      <w:r w:rsidRPr="00945F3B">
        <w:rPr>
          <w:rFonts w:eastAsia="Times New Roman"/>
          <w:sz w:val="18"/>
          <w:szCs w:val="18"/>
        </w:rPr>
        <w:t>/</w:t>
      </w:r>
      <w:proofErr w:type="gramStart"/>
      <w:r w:rsidRPr="00945F3B">
        <w:rPr>
          <w:rFonts w:eastAsia="Times New Roman"/>
          <w:sz w:val="18"/>
          <w:szCs w:val="18"/>
        </w:rPr>
        <w:t>из</w:t>
      </w:r>
      <w:proofErr w:type="gramEnd"/>
      <w:r w:rsidRPr="00945F3B">
        <w:rPr>
          <w:rFonts w:eastAsia="Times New Roman"/>
          <w:sz w:val="18"/>
          <w:szCs w:val="18"/>
        </w:rPr>
        <w:t xml:space="preserve"> номера отеля), устанавливаемым каждым отелем самостоятельно, и применяется с целью минимизации финансовых затрат</w:t>
      </w:r>
      <w:r w:rsidR="00626858">
        <w:rPr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и туриста по оплате стоимости проживания в отеле. Согласно общепринятой международной практике, ориентировочно расчетный час в отелях наступает в 12 ч. 00 мин местного времени. </w:t>
      </w:r>
      <w:proofErr w:type="gramStart"/>
      <w:r w:rsidRPr="00945F3B">
        <w:rPr>
          <w:rFonts w:eastAsia="Times New Roman"/>
          <w:sz w:val="18"/>
          <w:szCs w:val="18"/>
        </w:rPr>
        <w:t>В некоторых странах расчетный час (час вселения) туристов в отель может отличаться и варьируется в период с 12 часов 00 минут до 16 часов 00 минут местного времени).</w:t>
      </w:r>
      <w:proofErr w:type="gramEnd"/>
      <w:r w:rsidRPr="00945F3B">
        <w:rPr>
          <w:rFonts w:eastAsia="Times New Roman"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Pr="00945F3B">
        <w:rPr>
          <w:rFonts w:eastAsia="Times New Roman"/>
          <w:sz w:val="18"/>
          <w:szCs w:val="18"/>
        </w:rPr>
        <w:t xml:space="preserve"> и туристы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уведомлены, что в прайс-листах (специальных предложениях, приложениях и т.п.) Комиссионера указывается количество ночей проживания, приобретаемых в составе общего пакета услуг, с в 12 ч. 00 мин дня начала тура до в 12 ч. 00 мин дня окончания тура, данное время пребывания оплачивается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Субкомиссионером</w:t>
      </w:r>
      <w:proofErr w:type="spellEnd"/>
      <w:r w:rsidRPr="00945F3B">
        <w:rPr>
          <w:rFonts w:eastAsia="Times New Roman"/>
          <w:sz w:val="18"/>
          <w:szCs w:val="18"/>
        </w:rPr>
        <w:t xml:space="preserve"> (туристом) полностью вне зависимости от времени фактического нахождения в отеле. Заселение в номер отеля раньше расчетного часа, равно как и выселение из его номера позже расчетного часа, влекут обязательства по оплате стоимости полных суток проживания в отеле, независимо от фактически проведенного в номере отеля времени до/после наступления расчетного часа.</w:t>
      </w:r>
    </w:p>
    <w:p w:rsidR="00485B7D" w:rsidRPr="00945F3B" w:rsidRDefault="003A3B80" w:rsidP="003A3B80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3.8</w:t>
      </w:r>
      <w:r w:rsidR="008F5E38" w:rsidRPr="00945F3B">
        <w:rPr>
          <w:rFonts w:eastAsia="Times New Roman"/>
          <w:sz w:val="18"/>
          <w:szCs w:val="18"/>
        </w:rPr>
        <w:t xml:space="preserve">.2. При реализации </w:t>
      </w:r>
      <w:proofErr w:type="spellStart"/>
      <w:r w:rsidR="008F5E38" w:rsidRPr="00945F3B">
        <w:rPr>
          <w:rFonts w:eastAsia="Times New Roman"/>
          <w:sz w:val="18"/>
          <w:szCs w:val="18"/>
        </w:rPr>
        <w:t>турпродукта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по прайс-листам (специальным предложениям, приложениям и проч.) Комиссионером используются международные термины и буквенные сокращения, обозначающие следующие понятия: </w:t>
      </w:r>
      <w:r w:rsidR="008F5E38" w:rsidRPr="00945F3B">
        <w:rPr>
          <w:rFonts w:eastAsia="Times New Roman"/>
          <w:b/>
          <w:bCs/>
          <w:sz w:val="18"/>
          <w:szCs w:val="18"/>
        </w:rPr>
        <w:t>RO</w:t>
      </w:r>
      <w:r w:rsidR="008F5E38" w:rsidRPr="00945F3B">
        <w:rPr>
          <w:rFonts w:eastAsia="Times New Roman"/>
          <w:sz w:val="18"/>
          <w:szCs w:val="18"/>
        </w:rPr>
        <w:t xml:space="preserve"> – размещение без питания; </w:t>
      </w:r>
      <w:r w:rsidR="008F5E38" w:rsidRPr="00945F3B">
        <w:rPr>
          <w:rFonts w:eastAsia="Times New Roman"/>
          <w:b/>
          <w:bCs/>
          <w:sz w:val="18"/>
          <w:szCs w:val="18"/>
        </w:rPr>
        <w:t>BB</w:t>
      </w:r>
      <w:r w:rsidR="008F5E38" w:rsidRPr="00945F3B">
        <w:rPr>
          <w:rFonts w:eastAsia="Times New Roman"/>
          <w:sz w:val="18"/>
          <w:szCs w:val="18"/>
        </w:rPr>
        <w:t xml:space="preserve"> - только завтрак; </w:t>
      </w:r>
      <w:r w:rsidR="008F5E38" w:rsidRPr="00945F3B">
        <w:rPr>
          <w:rFonts w:eastAsia="Times New Roman"/>
          <w:b/>
          <w:bCs/>
          <w:sz w:val="18"/>
          <w:szCs w:val="18"/>
        </w:rPr>
        <w:t>HB</w:t>
      </w:r>
      <w:r w:rsidR="008F5E38" w:rsidRPr="00945F3B">
        <w:rPr>
          <w:rFonts w:eastAsia="Times New Roman"/>
          <w:sz w:val="18"/>
          <w:szCs w:val="18"/>
        </w:rPr>
        <w:t xml:space="preserve"> - </w:t>
      </w:r>
      <w:proofErr w:type="spellStart"/>
      <w:r w:rsidR="008F5E38" w:rsidRPr="00945F3B">
        <w:rPr>
          <w:rFonts w:eastAsia="Times New Roman"/>
          <w:sz w:val="18"/>
          <w:szCs w:val="18"/>
        </w:rPr>
        <w:t>полупансион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- завтрак и ужин, бесплатные: чай, кофе, вода на завтрак; </w:t>
      </w:r>
      <w:r w:rsidR="008F5E38" w:rsidRPr="00945F3B">
        <w:rPr>
          <w:rFonts w:eastAsia="Times New Roman"/>
          <w:b/>
          <w:bCs/>
          <w:sz w:val="18"/>
          <w:szCs w:val="18"/>
        </w:rPr>
        <w:t>HB+</w:t>
      </w:r>
      <w:r w:rsidR="008F5E38" w:rsidRPr="00945F3B">
        <w:rPr>
          <w:rFonts w:eastAsia="Times New Roman"/>
          <w:sz w:val="18"/>
          <w:szCs w:val="18"/>
        </w:rPr>
        <w:t xml:space="preserve"> - </w:t>
      </w:r>
      <w:proofErr w:type="spellStart"/>
      <w:r w:rsidR="008F5E38" w:rsidRPr="00945F3B">
        <w:rPr>
          <w:rFonts w:eastAsia="Times New Roman"/>
          <w:sz w:val="18"/>
          <w:szCs w:val="18"/>
        </w:rPr>
        <w:t>полупансион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- завтрак и ужин, плюс алкогольные и безалкогольные напитки местного производства во время приѐма пищи; </w:t>
      </w:r>
      <w:r w:rsidR="008F5E38" w:rsidRPr="00945F3B">
        <w:rPr>
          <w:rFonts w:eastAsia="Times New Roman"/>
          <w:b/>
          <w:bCs/>
          <w:sz w:val="18"/>
          <w:szCs w:val="18"/>
        </w:rPr>
        <w:t>FB</w:t>
      </w:r>
      <w:r w:rsidR="008F5E38" w:rsidRPr="00945F3B">
        <w:rPr>
          <w:rFonts w:eastAsia="Times New Roman"/>
          <w:sz w:val="18"/>
          <w:szCs w:val="18"/>
        </w:rPr>
        <w:t xml:space="preserve"> - полный пансион - завтрак, обед и ужин; </w:t>
      </w:r>
      <w:proofErr w:type="gramStart"/>
      <w:r w:rsidR="008F5E38" w:rsidRPr="00945F3B">
        <w:rPr>
          <w:rFonts w:eastAsia="Times New Roman"/>
          <w:b/>
          <w:bCs/>
          <w:sz w:val="18"/>
          <w:szCs w:val="18"/>
        </w:rPr>
        <w:t>FB+</w:t>
      </w:r>
      <w:r w:rsidR="008F5E38" w:rsidRPr="00945F3B">
        <w:rPr>
          <w:rFonts w:eastAsia="Times New Roman"/>
          <w:sz w:val="18"/>
          <w:szCs w:val="18"/>
        </w:rPr>
        <w:t xml:space="preserve"> 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(EFB) </w:t>
      </w:r>
      <w:r w:rsidR="008F5E38" w:rsidRPr="00945F3B">
        <w:rPr>
          <w:rFonts w:eastAsia="Times New Roman"/>
          <w:sz w:val="18"/>
          <w:szCs w:val="18"/>
        </w:rPr>
        <w:t>-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полный пансион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-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завтрак,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обед и ужин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(шведский стол),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плюс напитки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(в ряде отелей пиво и вино)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во время приема пищи;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AI -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-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все включено: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полный пансион,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алкогольные и безалкогольные напитки местного производства;</w:t>
      </w:r>
      <w:r w:rsidR="008F5E38" w:rsidRPr="00945F3B">
        <w:rPr>
          <w:rFonts w:eastAsia="Times New Roman"/>
          <w:b/>
          <w:bCs/>
          <w:sz w:val="18"/>
          <w:szCs w:val="18"/>
        </w:rPr>
        <w:t xml:space="preserve"> UAI (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Ultra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>) = SAI (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Superior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>) = SAIVIPS (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Superior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 xml:space="preserve"> VIP 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Service</w:t>
      </w:r>
      <w:proofErr w:type="spellEnd"/>
      <w:r w:rsidR="008F5E38" w:rsidRPr="00945F3B">
        <w:rPr>
          <w:rFonts w:eastAsia="Times New Roman"/>
          <w:b/>
          <w:bCs/>
          <w:sz w:val="18"/>
          <w:szCs w:val="18"/>
        </w:rPr>
        <w:t>)= NWI (</w:t>
      </w:r>
      <w:proofErr w:type="spellStart"/>
      <w:r w:rsidR="008F5E38" w:rsidRPr="00945F3B">
        <w:rPr>
          <w:rFonts w:eastAsia="Times New Roman"/>
          <w:b/>
          <w:bCs/>
          <w:sz w:val="18"/>
          <w:szCs w:val="18"/>
        </w:rPr>
        <w:t>New</w:t>
      </w:r>
      <w:proofErr w:type="spellEnd"/>
      <w:proofErr w:type="gramEnd"/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proofErr w:type="spellStart"/>
      <w:proofErr w:type="gramStart"/>
      <w:r w:rsidRPr="00945F3B">
        <w:rPr>
          <w:rFonts w:eastAsia="Times New Roman"/>
          <w:b/>
          <w:bCs/>
          <w:sz w:val="18"/>
          <w:szCs w:val="18"/>
        </w:rPr>
        <w:t>Wave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>) = MAI (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Mega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>) = AEAI (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exclusive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>) = DLAI (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Deluxe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>) = MSAI (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Maximum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System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) = VIPAI (VIP CLASS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) </w:t>
      </w:r>
      <w:r w:rsidRPr="00945F3B">
        <w:rPr>
          <w:rFonts w:eastAsia="Times New Roman"/>
          <w:sz w:val="18"/>
          <w:szCs w:val="18"/>
        </w:rPr>
        <w:t>-</w:t>
      </w:r>
      <w:r w:rsidRPr="00945F3B">
        <w:rPr>
          <w:rFonts w:eastAsia="Times New Roman"/>
          <w:b/>
          <w:bCs/>
          <w:sz w:val="18"/>
          <w:szCs w:val="18"/>
        </w:rPr>
        <w:t xml:space="preserve"> </w:t>
      </w:r>
      <w:r w:rsidRPr="00945F3B">
        <w:rPr>
          <w:rFonts w:eastAsia="Times New Roman"/>
          <w:sz w:val="18"/>
          <w:szCs w:val="18"/>
        </w:rPr>
        <w:t>это</w:t>
      </w:r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sz w:val="18"/>
          <w:szCs w:val="18"/>
        </w:rPr>
        <w:t>All</w:t>
      </w:r>
      <w:proofErr w:type="spellEnd"/>
      <w:r w:rsidRPr="00945F3B">
        <w:rPr>
          <w:rFonts w:eastAsia="Times New Roman"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sz w:val="18"/>
          <w:szCs w:val="18"/>
        </w:rPr>
        <w:t>inclusive</w:t>
      </w:r>
      <w:proofErr w:type="spellEnd"/>
      <w:r w:rsidRPr="00945F3B">
        <w:rPr>
          <w:rFonts w:eastAsia="Times New Roman"/>
          <w:sz w:val="18"/>
          <w:szCs w:val="18"/>
        </w:rPr>
        <w:t>,</w:t>
      </w:r>
      <w:r w:rsidRPr="00945F3B">
        <w:rPr>
          <w:rFonts w:eastAsia="Times New Roman"/>
          <w:b/>
          <w:bCs/>
          <w:sz w:val="18"/>
          <w:szCs w:val="18"/>
        </w:rPr>
        <w:t xml:space="preserve"> </w:t>
      </w:r>
      <w:r w:rsidRPr="00945F3B">
        <w:rPr>
          <w:rFonts w:eastAsia="Times New Roman"/>
          <w:sz w:val="18"/>
          <w:szCs w:val="18"/>
        </w:rPr>
        <w:t>плюс импортные спиртные напитки и дополнительные услуги по</w:t>
      </w:r>
      <w:r w:rsidRPr="00945F3B">
        <w:rPr>
          <w:rFonts w:eastAsia="Times New Roman"/>
          <w:b/>
          <w:bCs/>
          <w:sz w:val="18"/>
          <w:szCs w:val="18"/>
        </w:rPr>
        <w:t xml:space="preserve"> </w:t>
      </w:r>
      <w:r w:rsidRPr="00945F3B">
        <w:rPr>
          <w:rFonts w:eastAsia="Times New Roman"/>
          <w:sz w:val="18"/>
          <w:szCs w:val="18"/>
        </w:rPr>
        <w:t xml:space="preserve">усмотрению администрации; </w:t>
      </w:r>
      <w:r w:rsidRPr="00945F3B">
        <w:rPr>
          <w:rFonts w:eastAsia="Times New Roman"/>
          <w:b/>
          <w:bCs/>
          <w:sz w:val="18"/>
          <w:szCs w:val="18"/>
        </w:rPr>
        <w:t>HCAI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–</w:t>
      </w:r>
      <w:r w:rsidRPr="00945F3B">
        <w:rPr>
          <w:rFonts w:eastAsia="Times New Roman"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High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class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all</w:t>
      </w:r>
      <w:proofErr w:type="spellEnd"/>
      <w:r w:rsidRPr="00945F3B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945F3B">
        <w:rPr>
          <w:rFonts w:eastAsia="Times New Roman"/>
          <w:b/>
          <w:bCs/>
          <w:sz w:val="18"/>
          <w:szCs w:val="18"/>
        </w:rPr>
        <w:t>Inclusive</w:t>
      </w:r>
      <w:proofErr w:type="spellEnd"/>
      <w:r w:rsidRPr="00945F3B">
        <w:rPr>
          <w:rFonts w:eastAsia="Times New Roman"/>
          <w:sz w:val="18"/>
          <w:szCs w:val="18"/>
        </w:rPr>
        <w:t>: все бесплатно кроме: магазинов, телефона, врача, парикмахерской, некоторых водных видов спорта и подводного плавания;</w:t>
      </w:r>
      <w:proofErr w:type="gramEnd"/>
      <w:r w:rsidRPr="00945F3B">
        <w:rPr>
          <w:rFonts w:eastAsia="Times New Roman"/>
          <w:sz w:val="18"/>
          <w:szCs w:val="18"/>
        </w:rPr>
        <w:t xml:space="preserve"> </w:t>
      </w:r>
      <w:proofErr w:type="gramStart"/>
      <w:r w:rsidRPr="00945F3B">
        <w:rPr>
          <w:rFonts w:eastAsia="Times New Roman"/>
          <w:b/>
          <w:bCs/>
          <w:sz w:val="18"/>
          <w:szCs w:val="18"/>
        </w:rPr>
        <w:t>DBL</w:t>
      </w:r>
      <w:r w:rsidRPr="00945F3B">
        <w:rPr>
          <w:rFonts w:eastAsia="Times New Roman"/>
          <w:sz w:val="18"/>
          <w:szCs w:val="18"/>
        </w:rPr>
        <w:t xml:space="preserve"> (</w:t>
      </w:r>
      <w:r w:rsidRPr="00945F3B">
        <w:rPr>
          <w:rFonts w:eastAsia="Times New Roman"/>
          <w:b/>
          <w:bCs/>
          <w:sz w:val="18"/>
          <w:szCs w:val="18"/>
        </w:rPr>
        <w:t>2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ВЗР</w:t>
      </w:r>
      <w:r w:rsidRPr="00945F3B">
        <w:rPr>
          <w:rFonts w:eastAsia="Times New Roman"/>
          <w:sz w:val="18"/>
          <w:szCs w:val="18"/>
        </w:rPr>
        <w:t xml:space="preserve">) - стоимость стандартного двухместного номера для размещения 2 взрослых; </w:t>
      </w:r>
      <w:r w:rsidRPr="00945F3B">
        <w:rPr>
          <w:rFonts w:eastAsia="Times New Roman"/>
          <w:b/>
          <w:bCs/>
          <w:sz w:val="18"/>
          <w:szCs w:val="18"/>
        </w:rPr>
        <w:t>SGL (1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ВЗР)</w:t>
      </w:r>
      <w:r w:rsidRPr="00945F3B">
        <w:rPr>
          <w:rFonts w:eastAsia="Times New Roman"/>
          <w:sz w:val="18"/>
          <w:szCs w:val="18"/>
        </w:rPr>
        <w:t xml:space="preserve"> - стоимость стандартного одноместного номера при размещения 1 взрослого; </w:t>
      </w:r>
      <w:r w:rsidRPr="00945F3B">
        <w:rPr>
          <w:rFonts w:eastAsia="Times New Roman"/>
          <w:b/>
          <w:bCs/>
          <w:sz w:val="18"/>
          <w:szCs w:val="18"/>
        </w:rPr>
        <w:t>DBL+EX.BED (3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ВЗР)</w:t>
      </w:r>
      <w:r w:rsidRPr="00945F3B">
        <w:rPr>
          <w:rFonts w:eastAsia="Times New Roman"/>
          <w:sz w:val="18"/>
          <w:szCs w:val="18"/>
        </w:rPr>
        <w:t xml:space="preserve"> - стоимость стандартного двухместного номера для размещения 3 взрослых (один взрослый размещается на доп. кровати); </w:t>
      </w:r>
      <w:r w:rsidRPr="00945F3B">
        <w:rPr>
          <w:rFonts w:eastAsia="Times New Roman"/>
          <w:b/>
          <w:bCs/>
          <w:sz w:val="18"/>
          <w:szCs w:val="18"/>
        </w:rPr>
        <w:t>SGL+CHD (1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ВЗР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+ 1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РЕБ</w:t>
      </w:r>
      <w:r w:rsidRPr="00945F3B">
        <w:rPr>
          <w:rFonts w:eastAsia="Times New Roman"/>
          <w:sz w:val="18"/>
          <w:szCs w:val="18"/>
        </w:rPr>
        <w:t>)</w:t>
      </w:r>
      <w:r w:rsidR="003A3B80">
        <w:rPr>
          <w:sz w:val="18"/>
          <w:szCs w:val="18"/>
        </w:rPr>
        <w:t xml:space="preserve"> - </w:t>
      </w:r>
      <w:r w:rsidRPr="00945F3B">
        <w:rPr>
          <w:rFonts w:eastAsia="Times New Roman"/>
          <w:sz w:val="18"/>
          <w:szCs w:val="18"/>
        </w:rPr>
        <w:t>стандартный двухместный номер для размещения 1 взрослого и 1 ребенка;</w:t>
      </w:r>
      <w:proofErr w:type="gramEnd"/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SGL+2CHD (1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ВЗР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+ 2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РЕБ)</w:t>
      </w:r>
      <w:r w:rsidRPr="00945F3B">
        <w:rPr>
          <w:rFonts w:eastAsia="Times New Roman"/>
          <w:sz w:val="18"/>
          <w:szCs w:val="18"/>
        </w:rPr>
        <w:t xml:space="preserve"> - стандартный двухместный номер для размещения 1 взрослого и 2 детей (один из детей размещается на доп. кровати); </w:t>
      </w:r>
      <w:r w:rsidRPr="00945F3B">
        <w:rPr>
          <w:rFonts w:eastAsia="Times New Roman"/>
          <w:b/>
          <w:bCs/>
          <w:sz w:val="18"/>
          <w:szCs w:val="18"/>
        </w:rPr>
        <w:t>DBL+CHD (2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ВЗР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+ 1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РЕБ)</w:t>
      </w:r>
      <w:r w:rsidRPr="00945F3B">
        <w:rPr>
          <w:rFonts w:eastAsia="Times New Roman"/>
          <w:sz w:val="18"/>
          <w:szCs w:val="18"/>
        </w:rPr>
        <w:t xml:space="preserve"> - стандартный двухместный номер для размещения 2 взрослых и 1 ребенка (ребенок размещается на доп. кровати); </w:t>
      </w:r>
      <w:r w:rsidRPr="00945F3B">
        <w:rPr>
          <w:rFonts w:eastAsia="Times New Roman"/>
          <w:b/>
          <w:bCs/>
          <w:sz w:val="18"/>
          <w:szCs w:val="18"/>
        </w:rPr>
        <w:t>DBL+2CHD (2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ВЗР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+ 2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РЕБ)</w:t>
      </w:r>
      <w:r w:rsidRPr="00945F3B">
        <w:rPr>
          <w:rFonts w:eastAsia="Times New Roman"/>
          <w:sz w:val="18"/>
          <w:szCs w:val="18"/>
        </w:rPr>
        <w:t xml:space="preserve"> - стандартный двухместный номер для размещения 2 взрослых и 2 детей</w:t>
      </w:r>
      <w:r w:rsidR="003A3B80">
        <w:rPr>
          <w:sz w:val="18"/>
          <w:szCs w:val="18"/>
        </w:rPr>
        <w:t xml:space="preserve"> </w:t>
      </w:r>
      <w:r w:rsidRPr="00945F3B">
        <w:rPr>
          <w:rFonts w:eastAsia="Times New Roman"/>
          <w:sz w:val="18"/>
          <w:szCs w:val="18"/>
        </w:rPr>
        <w:t xml:space="preserve">(дети  размещаются  на дополнительной  кровати);  </w:t>
      </w:r>
      <w:r w:rsidRPr="00945F3B">
        <w:rPr>
          <w:rFonts w:eastAsia="Times New Roman"/>
          <w:b/>
          <w:bCs/>
          <w:sz w:val="18"/>
          <w:szCs w:val="18"/>
        </w:rPr>
        <w:t>Доп.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кровать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–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дополнительное спальное место.</w:t>
      </w:r>
      <w:r w:rsidRPr="00945F3B">
        <w:rPr>
          <w:rFonts w:eastAsia="Times New Roman"/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В стандартном номере</w:t>
      </w:r>
      <w:r w:rsidR="003A3B80">
        <w:rPr>
          <w:sz w:val="18"/>
          <w:szCs w:val="18"/>
        </w:rPr>
        <w:t xml:space="preserve"> </w:t>
      </w:r>
      <w:r w:rsidRPr="00945F3B">
        <w:rPr>
          <w:rFonts w:eastAsia="Times New Roman"/>
          <w:b/>
          <w:bCs/>
          <w:sz w:val="18"/>
          <w:szCs w:val="18"/>
        </w:rPr>
        <w:t>предоставляется только ОДНА дополнительная кровать.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Для всех заявок, забронированных в соответствии условиями «EARLY BOOKING» действует специальный порядок оплаты и внесения изменений в заявку. Оплата производится в течение 5 рабочих дней с момента подтверждения или в течение 3 рабочих дней, если специальное предложение «EARLY BOOKING» стало в </w:t>
      </w:r>
      <w:proofErr w:type="spellStart"/>
      <w:proofErr w:type="gramStart"/>
      <w:r w:rsidRPr="00945F3B">
        <w:rPr>
          <w:rFonts w:eastAsia="Times New Roman"/>
          <w:sz w:val="18"/>
          <w:szCs w:val="18"/>
        </w:rPr>
        <w:t>стоп-лист</w:t>
      </w:r>
      <w:proofErr w:type="spellEnd"/>
      <w:proofErr w:type="gramEnd"/>
      <w:r w:rsidRPr="00945F3B">
        <w:rPr>
          <w:rFonts w:eastAsia="Times New Roman"/>
          <w:sz w:val="18"/>
          <w:szCs w:val="18"/>
        </w:rPr>
        <w:t>. В противном случае оплата производится по текущим суточным ценам. Любые изменения в заявку (фамилии, даты, количества человек и т.д.) после окончания действия условий бронирования «EARLY BOOKING» не допускаются. Количество мест по условиям бронирования «EARLY BOOKING» ограничено.</w:t>
      </w:r>
    </w:p>
    <w:p w:rsidR="00485B7D" w:rsidRPr="00945F3B" w:rsidRDefault="003A3B80" w:rsidP="003A3B80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3.8</w:t>
      </w:r>
      <w:r w:rsidR="008F5E38" w:rsidRPr="00945F3B">
        <w:rPr>
          <w:rFonts w:eastAsia="Times New Roman"/>
          <w:sz w:val="18"/>
          <w:szCs w:val="18"/>
        </w:rPr>
        <w:t xml:space="preserve">.3.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и его туристы уведомлены, что в соответствии с действующим законодательством Республики Беларусь только авиабилет является договором воздушной перевозки пассажира и его багажа. Данный договор является договором присоединения, поэтому турист уведомлен об обязанности соблюдать и подчиняться всем требованиям, предъявляемыми авиаперевозчиком, экипажем воздушного судна, служб безопасности авиакомпан</w:t>
      </w:r>
      <w:proofErr w:type="gramStart"/>
      <w:r w:rsidR="008F5E38" w:rsidRPr="00945F3B">
        <w:rPr>
          <w:rFonts w:eastAsia="Times New Roman"/>
          <w:sz w:val="18"/>
          <w:szCs w:val="18"/>
        </w:rPr>
        <w:t>ии и аэ</w:t>
      </w:r>
      <w:proofErr w:type="gramEnd"/>
      <w:r w:rsidR="008F5E38" w:rsidRPr="00945F3B">
        <w:rPr>
          <w:rFonts w:eastAsia="Times New Roman"/>
          <w:sz w:val="18"/>
          <w:szCs w:val="18"/>
        </w:rPr>
        <w:t>ропорта при совершении международной воздушной перевозки.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>Перевозчик, выдающий билет для перевозки по воздушным линиям другого перевозчика, действует в качестве агента последнего. Любое исключение или ограничение ответственности перевозчика распространяется на агентов, служащих или представителей перевозчика и любое лицо</w:t>
      </w:r>
      <w:proofErr w:type="gramStart"/>
      <w:r w:rsidRPr="00945F3B">
        <w:rPr>
          <w:rFonts w:eastAsia="Times New Roman"/>
          <w:sz w:val="18"/>
          <w:szCs w:val="18"/>
        </w:rPr>
        <w:t xml:space="preserve"> ,</w:t>
      </w:r>
      <w:proofErr w:type="gramEnd"/>
      <w:r w:rsidRPr="00945F3B">
        <w:rPr>
          <w:rFonts w:eastAsia="Times New Roman"/>
          <w:sz w:val="18"/>
          <w:szCs w:val="18"/>
        </w:rPr>
        <w:t xml:space="preserve"> воздушное судно которого используется для перевозки перевозчиком и агентами, служащими или представителями этого лица. Выдача багажа и принятие любых претензий по перевозке багажа осуществляется в порядке и на условиях, предусмотренных правилами соответствующей компании. Тариф за перевозку, выполняемую по договору воздушной перевозки, может быть изменен до начала перевозки. Перевозчик может отказать в перевозке, если положенный тариф не был уплачен. Время, указанное в расписании и других документах, не гарантируется и не является составной частью договора воздушной перевозки. Перевозчик может без предупреждения передать пассажира для перевозки другому перевозчику, заменить воздушное судно, изменить или отменить посадку в пунктах, указанных в билете, если это необходимо. Расписание может быть изменено без предупреждения пассажира. Перевозчик не несет ответственности за обеспечение стыковок рейсов. Пассажир должен соблюдать требования государственных органов, касающиеся передвижений, предъявлять въездные, выездные и другие необходимые документы и прибыть в аэропорт ко времени, назначенному перевозчиком, а если это время не установлено, то к сроку, достаточному для завершения предполетных формальностей. Никто из агентов, служащих или представителей перевозчика не вправе изменять или отменять положения договора воздушной перевозки пассажир а и багажа. Авиабилеты, приобретаемые по чартерному тарифу, являются невозвратными вне зависимости от времени отказа от авиаперевозки, и, согласно международным правилам воздушной перевозки, данное условие указывается в бланке авиабилета надписью NON REF или NON REFUNDABLE в графе ограничения, что означает «не возвращаемый, не возмещаемый». Турист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, </w:t>
      </w:r>
      <w:proofErr w:type="gramStart"/>
      <w:r w:rsidRPr="00945F3B">
        <w:rPr>
          <w:rFonts w:eastAsia="Times New Roman"/>
          <w:sz w:val="18"/>
          <w:szCs w:val="18"/>
        </w:rPr>
        <w:t>оплачивая стоимость авиабилета</w:t>
      </w:r>
      <w:proofErr w:type="gramEnd"/>
      <w:r w:rsidRPr="00945F3B">
        <w:rPr>
          <w:rFonts w:eastAsia="Times New Roman"/>
          <w:sz w:val="18"/>
          <w:szCs w:val="18"/>
        </w:rPr>
        <w:t xml:space="preserve"> в составе тура, уведомлен и принимает все условия авиаперевозки, в том числе выдержки из условий договора воздушной перевозки, изложенные в данном пункте. </w:t>
      </w:r>
      <w:proofErr w:type="spellStart"/>
      <w:r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Pr="00945F3B">
        <w:rPr>
          <w:rFonts w:eastAsia="Times New Roman"/>
          <w:sz w:val="18"/>
          <w:szCs w:val="18"/>
        </w:rPr>
        <w:t xml:space="preserve"> принимает условия, указанные в настоящем абзаце и </w:t>
      </w:r>
      <w:proofErr w:type="gramStart"/>
      <w:r w:rsidRPr="00945F3B">
        <w:rPr>
          <w:rFonts w:eastAsia="Times New Roman"/>
          <w:sz w:val="18"/>
          <w:szCs w:val="18"/>
        </w:rPr>
        <w:t>осведомлен</w:t>
      </w:r>
      <w:proofErr w:type="gramEnd"/>
      <w:r w:rsidRPr="00945F3B">
        <w:rPr>
          <w:rFonts w:eastAsia="Times New Roman"/>
          <w:sz w:val="18"/>
          <w:szCs w:val="18"/>
        </w:rPr>
        <w:t xml:space="preserve">, что оплата перевозки и правила возврата денежных средств за авиабилеты согласно настоящему абзацу отличаются от правил, указанных в Воздушном кодексе </w:t>
      </w:r>
      <w:r w:rsidR="00C24EB1">
        <w:rPr>
          <w:rFonts w:eastAsia="Times New Roman"/>
          <w:sz w:val="18"/>
          <w:szCs w:val="18"/>
        </w:rPr>
        <w:t>Республики Беларусь</w:t>
      </w:r>
      <w:r w:rsidRPr="00945F3B">
        <w:rPr>
          <w:rFonts w:eastAsia="Times New Roman"/>
          <w:sz w:val="18"/>
          <w:szCs w:val="18"/>
        </w:rPr>
        <w:t>. Авиабилеты, приобретаемые на регулярные рейсы, возвращаются по правилам, утвержденным соответствующим авиаперевозчиком.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r w:rsidRPr="00945F3B">
        <w:rPr>
          <w:rFonts w:eastAsia="Times New Roman"/>
          <w:sz w:val="18"/>
          <w:szCs w:val="18"/>
        </w:rPr>
        <w:t xml:space="preserve">Турист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и </w:t>
      </w:r>
      <w:proofErr w:type="spellStart"/>
      <w:r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Pr="00945F3B">
        <w:rPr>
          <w:rFonts w:eastAsia="Times New Roman"/>
          <w:sz w:val="18"/>
          <w:szCs w:val="18"/>
        </w:rPr>
        <w:t xml:space="preserve"> обязуются за сутки до вылета уточнить время и аэропорт вылета самолета у Комиссионера или справочной аэропорта вылета. Время и аэропорт вылета самолета, указанные в подтверждении Комиссионера, согласно </w:t>
      </w:r>
      <w:r w:rsidRPr="00945F3B">
        <w:rPr>
          <w:rFonts w:eastAsia="Times New Roman"/>
          <w:sz w:val="18"/>
          <w:szCs w:val="18"/>
        </w:rPr>
        <w:lastRenderedPageBreak/>
        <w:t xml:space="preserve">заявленному авиаперевозчиком расписанию на момент выставления подтверждения (акцепта Заявки), не являются составной частью заключаемого договора и не могут быть существенными его условиями при реализации </w:t>
      </w:r>
      <w:proofErr w:type="spellStart"/>
      <w:r w:rsidRPr="00945F3B">
        <w:rPr>
          <w:rFonts w:eastAsia="Times New Roman"/>
          <w:sz w:val="18"/>
          <w:szCs w:val="18"/>
        </w:rPr>
        <w:t>турпродукта</w:t>
      </w:r>
      <w:proofErr w:type="spellEnd"/>
      <w:r w:rsidRPr="00945F3B">
        <w:rPr>
          <w:rFonts w:eastAsia="Times New Roman"/>
          <w:sz w:val="18"/>
          <w:szCs w:val="18"/>
        </w:rPr>
        <w:t>.</w:t>
      </w:r>
    </w:p>
    <w:p w:rsidR="00485B7D" w:rsidRPr="00945F3B" w:rsidRDefault="008F5E38" w:rsidP="003A3B80">
      <w:pPr>
        <w:numPr>
          <w:ilvl w:val="0"/>
          <w:numId w:val="9"/>
        </w:numPr>
        <w:tabs>
          <w:tab w:val="left" w:pos="918"/>
        </w:tabs>
        <w:ind w:firstLine="709"/>
        <w:jc w:val="both"/>
        <w:rPr>
          <w:rFonts w:eastAsia="Times New Roman"/>
          <w:sz w:val="18"/>
          <w:szCs w:val="18"/>
        </w:rPr>
      </w:pPr>
      <w:proofErr w:type="gramStart"/>
      <w:r w:rsidRPr="00945F3B">
        <w:rPr>
          <w:rFonts w:eastAsia="Times New Roman"/>
          <w:sz w:val="18"/>
          <w:szCs w:val="18"/>
        </w:rPr>
        <w:t>соответствии</w:t>
      </w:r>
      <w:proofErr w:type="gramEnd"/>
      <w:r w:rsidRPr="00945F3B">
        <w:rPr>
          <w:rFonts w:eastAsia="Times New Roman"/>
          <w:sz w:val="18"/>
          <w:szCs w:val="18"/>
        </w:rPr>
        <w:t xml:space="preserve"> с международными правилами воздушных перевозок пассажиров, багажа и их грузов, а также действующим законодательством Республики Беларусь, ответственность за неисполнение или ненадлежащее исполнение условий договора воздушной перевозки пассажира и багажа несет авиационный перевозчик; надлежащим доказательством факта заключения договора между туристом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и авиакомпанией является авиабилет. В связи с этим все заявления, претензии, иски туриста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, связанные собственно с авиаперевозкой и ее недостатками, предъявляются туристом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непосредственно в авиакомпанию, предоставившую услуги по авиаперевозке. Авиабилет необходимо сохранить до предъявления претензионных требований в авиакомпанию.</w:t>
      </w:r>
    </w:p>
    <w:p w:rsidR="00485B7D" w:rsidRPr="00945F3B" w:rsidRDefault="003A3B80" w:rsidP="003A3B80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3.8</w:t>
      </w:r>
      <w:r w:rsidR="008F5E38" w:rsidRPr="00945F3B">
        <w:rPr>
          <w:rFonts w:eastAsia="Times New Roman"/>
          <w:sz w:val="18"/>
          <w:szCs w:val="18"/>
        </w:rPr>
        <w:t xml:space="preserve">.4.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и Туристы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уведомлены, что в соответствии с действующим законодательством Республики Беларусь</w:t>
      </w:r>
      <w:r w:rsidR="00C24EB1">
        <w:rPr>
          <w:rFonts w:eastAsia="Times New Roman"/>
          <w:sz w:val="18"/>
          <w:szCs w:val="18"/>
        </w:rPr>
        <w:t xml:space="preserve"> и Российской Федерации </w:t>
      </w:r>
      <w:r w:rsidR="008F5E38" w:rsidRPr="00945F3B">
        <w:rPr>
          <w:rFonts w:eastAsia="Times New Roman"/>
          <w:sz w:val="18"/>
          <w:szCs w:val="18"/>
        </w:rPr>
        <w:t xml:space="preserve"> страховой полис, является договором на предоставление медицинских услуг и возмещение расходов, связанных с предоставлением медицинской помощи, осуществляется между страховой компанией и Туристом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, выезжающим за рубеж. Все условия страхования указаны в приобретаемом Туристом у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либо у специализированной страховой организации полисе. Турист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обязан до подписания договора проконсультироваться у своего лечащего (районного) врача об отсутствии противопоказания для совершения тура и о возможности посещения им выбранной для путешествия страны временного пребывая, с учетом особенностей климата и </w:t>
      </w:r>
      <w:proofErr w:type="spellStart"/>
      <w:r w:rsidR="008F5E38" w:rsidRPr="00945F3B">
        <w:rPr>
          <w:rFonts w:eastAsia="Times New Roman"/>
          <w:sz w:val="18"/>
          <w:szCs w:val="18"/>
        </w:rPr>
        <w:t>авиаперелета</w:t>
      </w:r>
      <w:proofErr w:type="spellEnd"/>
      <w:r w:rsidR="008F5E38" w:rsidRPr="00945F3B">
        <w:rPr>
          <w:rFonts w:eastAsia="Times New Roman"/>
          <w:sz w:val="18"/>
          <w:szCs w:val="18"/>
        </w:rPr>
        <w:t>, а также о необходимости принятия профилактических мер по существующим</w:t>
      </w:r>
      <w:r>
        <w:rPr>
          <w:rFonts w:eastAsia="Times New Roman"/>
          <w:sz w:val="18"/>
          <w:szCs w:val="18"/>
        </w:rPr>
        <w:t xml:space="preserve"> </w:t>
      </w:r>
      <w:r w:rsidR="008F5E38" w:rsidRPr="00945F3B">
        <w:rPr>
          <w:rFonts w:eastAsia="Times New Roman"/>
          <w:sz w:val="18"/>
          <w:szCs w:val="18"/>
        </w:rPr>
        <w:t>хроническим заболеваниям.</w:t>
      </w:r>
    </w:p>
    <w:p w:rsidR="00485B7D" w:rsidRPr="00945F3B" w:rsidRDefault="008F5E38" w:rsidP="003A3B80">
      <w:pPr>
        <w:ind w:firstLine="709"/>
        <w:jc w:val="both"/>
        <w:rPr>
          <w:sz w:val="18"/>
          <w:szCs w:val="18"/>
        </w:rPr>
      </w:pPr>
      <w:proofErr w:type="gramStart"/>
      <w:r w:rsidRPr="00945F3B">
        <w:rPr>
          <w:rFonts w:eastAsia="Times New Roman"/>
          <w:sz w:val="18"/>
          <w:szCs w:val="18"/>
        </w:rPr>
        <w:t xml:space="preserve">Убытки и другой любой ущерб, нанесенный здоровью и/или имуществу Туриста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, понесенные последним в связи с неисполнением или ненадлежащим исполнением страховой компанией обязательств по заключенному с Туристом договору страхования, ответственность в этом случае несет страховая компания; доказательством факта заключения договора между Туристом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 и страховой ком</w:t>
      </w:r>
      <w:r w:rsidR="00186F11">
        <w:rPr>
          <w:rFonts w:eastAsia="Times New Roman"/>
          <w:sz w:val="18"/>
          <w:szCs w:val="18"/>
        </w:rPr>
        <w:t>панией является страховой полис</w:t>
      </w:r>
      <w:r w:rsidRPr="00945F3B">
        <w:rPr>
          <w:rFonts w:eastAsia="Times New Roman"/>
          <w:sz w:val="18"/>
          <w:szCs w:val="18"/>
        </w:rPr>
        <w:t>.</w:t>
      </w:r>
      <w:proofErr w:type="gramEnd"/>
      <w:r w:rsidRPr="00945F3B">
        <w:rPr>
          <w:rFonts w:eastAsia="Times New Roman"/>
          <w:sz w:val="18"/>
          <w:szCs w:val="18"/>
        </w:rPr>
        <w:t xml:space="preserve"> В связи с этим все заявления, претензии, иски Туриста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, связанные с наступлением страхового случая, неисполнением или ненадлежащим исполнением страховой компанией принятых на себя обязательств по договору страхования, предъявляются Застрахованным (Туристом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) непосредственно в страховую компанию, полис которой был выдан Туристу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. Страховой полис и любые иные документы, подтверждающие наступление страхового случая и размер понесенных Туристом расходов в связи с наступлением страхового случая, необходимо сохранить до предъявления требований в страховую компанию. Одно из основных обязательств Застрахованного лица при наступлении страхового случая – незамедлительное уведомление об этом страховой компании и неуклонное следование ее указаниям (средства связи со страховой компанией указаны в страховом полисе). Следует иметь в виду, что такое уведомление, как правило, происходит по телефону, поэтому если застрахованный (Турист </w:t>
      </w:r>
      <w:proofErr w:type="spellStart"/>
      <w:r w:rsidRPr="00945F3B">
        <w:rPr>
          <w:rFonts w:eastAsia="Times New Roman"/>
          <w:sz w:val="18"/>
          <w:szCs w:val="18"/>
        </w:rPr>
        <w:t>Субкомиссионера</w:t>
      </w:r>
      <w:proofErr w:type="spellEnd"/>
      <w:r w:rsidRPr="00945F3B">
        <w:rPr>
          <w:rFonts w:eastAsia="Times New Roman"/>
          <w:sz w:val="18"/>
          <w:szCs w:val="18"/>
        </w:rPr>
        <w:t xml:space="preserve">) находится в отеле и звонит из номера, то отель выставит счет за услуги международной телефонной связи, который </w:t>
      </w:r>
      <w:proofErr w:type="gramStart"/>
      <w:r w:rsidRPr="00945F3B">
        <w:rPr>
          <w:rFonts w:eastAsia="Times New Roman"/>
          <w:sz w:val="18"/>
          <w:szCs w:val="18"/>
        </w:rPr>
        <w:t>обязана</w:t>
      </w:r>
      <w:proofErr w:type="gramEnd"/>
      <w:r w:rsidRPr="00945F3B">
        <w:rPr>
          <w:rFonts w:eastAsia="Times New Roman"/>
          <w:sz w:val="18"/>
          <w:szCs w:val="18"/>
        </w:rPr>
        <w:t xml:space="preserve"> будет оплатить страховая компания.</w:t>
      </w:r>
    </w:p>
    <w:p w:rsidR="00485B7D" w:rsidRPr="00945F3B" w:rsidRDefault="003A3B80" w:rsidP="003A3B80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3.9</w:t>
      </w:r>
      <w:r w:rsidR="008F5E38" w:rsidRPr="00945F3B">
        <w:rPr>
          <w:rFonts w:eastAsia="Times New Roman"/>
          <w:sz w:val="18"/>
          <w:szCs w:val="18"/>
        </w:rPr>
        <w:t xml:space="preserve">. </w:t>
      </w:r>
      <w:proofErr w:type="spellStart"/>
      <w:r w:rsidR="008F5E38" w:rsidRPr="00945F3B">
        <w:rPr>
          <w:rFonts w:eastAsia="Times New Roman"/>
          <w:sz w:val="18"/>
          <w:szCs w:val="18"/>
        </w:rPr>
        <w:t>Субкомиссионер</w:t>
      </w:r>
      <w:proofErr w:type="spellEnd"/>
      <w:r w:rsidR="008F5E38" w:rsidRPr="00945F3B">
        <w:rPr>
          <w:rFonts w:eastAsia="Times New Roman"/>
          <w:sz w:val="18"/>
          <w:szCs w:val="18"/>
        </w:rPr>
        <w:t xml:space="preserve"> несет полную материальную ответственность перед туристом в случае предоставления неполной либо недостоверно</w:t>
      </w:r>
      <w:r>
        <w:rPr>
          <w:rFonts w:eastAsia="Times New Roman"/>
          <w:sz w:val="18"/>
          <w:szCs w:val="18"/>
        </w:rPr>
        <w:t>й информации, указанную в п. 3.8</w:t>
      </w:r>
      <w:r w:rsidR="008F5E38" w:rsidRPr="00945F3B">
        <w:rPr>
          <w:rFonts w:eastAsia="Times New Roman"/>
          <w:sz w:val="18"/>
          <w:szCs w:val="18"/>
        </w:rPr>
        <w:t>. настоящего договора.</w:t>
      </w:r>
    </w:p>
    <w:p w:rsidR="00485B7D" w:rsidRDefault="00485B7D" w:rsidP="003A3B80">
      <w:pPr>
        <w:spacing w:line="255" w:lineRule="exact"/>
        <w:jc w:val="both"/>
        <w:rPr>
          <w:sz w:val="20"/>
          <w:szCs w:val="20"/>
        </w:rPr>
      </w:pPr>
    </w:p>
    <w:p w:rsidR="00485B7D" w:rsidRPr="003A3B80" w:rsidRDefault="003A3B80" w:rsidP="003A3B80">
      <w:pPr>
        <w:tabs>
          <w:tab w:val="left" w:pos="721"/>
        </w:tabs>
        <w:ind w:left="709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4.</w:t>
      </w:r>
      <w:r w:rsidR="008F5E38" w:rsidRPr="003A3B80">
        <w:rPr>
          <w:rFonts w:eastAsia="Times New Roman"/>
          <w:b/>
          <w:bCs/>
          <w:sz w:val="18"/>
          <w:szCs w:val="18"/>
          <w:u w:val="single"/>
        </w:rPr>
        <w:t>ПРАВА И ОБЯЗАННОСТИ СТОРОН</w:t>
      </w:r>
    </w:p>
    <w:p w:rsidR="00485B7D" w:rsidRPr="003A3B80" w:rsidRDefault="00485B7D" w:rsidP="003A3B80">
      <w:pPr>
        <w:ind w:firstLine="709"/>
        <w:jc w:val="both"/>
        <w:rPr>
          <w:rFonts w:eastAsia="Times New Roman"/>
          <w:b/>
          <w:bCs/>
          <w:sz w:val="18"/>
          <w:szCs w:val="18"/>
        </w:rPr>
      </w:pPr>
    </w:p>
    <w:p w:rsidR="00485B7D" w:rsidRPr="003A3B80" w:rsidRDefault="003A3B80" w:rsidP="003A3B80">
      <w:pPr>
        <w:tabs>
          <w:tab w:val="left" w:pos="681"/>
        </w:tabs>
        <w:ind w:left="709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4.</w:t>
      </w:r>
      <w:r w:rsidR="008F5E38" w:rsidRPr="003A3B80">
        <w:rPr>
          <w:rFonts w:eastAsia="Times New Roman"/>
          <w:b/>
          <w:bCs/>
          <w:sz w:val="18"/>
          <w:szCs w:val="18"/>
        </w:rPr>
        <w:t>1. Обязанности Комиссионера: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4.1.1 Комиссионер обязуется на основании надлежащим образом оформленной Заявки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 xml:space="preserve"> предоставлять последнему для реализации участникам туристической деятельности </w:t>
      </w:r>
      <w:proofErr w:type="spellStart"/>
      <w:r w:rsidRPr="003A3B80">
        <w:rPr>
          <w:rFonts w:eastAsia="Times New Roman"/>
          <w:sz w:val="18"/>
          <w:szCs w:val="18"/>
        </w:rPr>
        <w:t>турпродукт</w:t>
      </w:r>
      <w:proofErr w:type="spellEnd"/>
      <w:r w:rsidRPr="003A3B80">
        <w:rPr>
          <w:rFonts w:eastAsia="Times New Roman"/>
          <w:sz w:val="18"/>
          <w:szCs w:val="18"/>
        </w:rPr>
        <w:t>, оговоренный в Заявке, в соответствии с классификацией и стандартами, принятыми в стране пребывания (стране отдыха).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4.1.2. Уплачивать </w:t>
      </w:r>
      <w:proofErr w:type="spellStart"/>
      <w:r w:rsidRPr="003A3B80">
        <w:rPr>
          <w:rFonts w:eastAsia="Times New Roman"/>
          <w:sz w:val="18"/>
          <w:szCs w:val="18"/>
        </w:rPr>
        <w:t>Субкомиссионеру</w:t>
      </w:r>
      <w:proofErr w:type="spellEnd"/>
      <w:r w:rsidRPr="003A3B80">
        <w:rPr>
          <w:rFonts w:eastAsia="Times New Roman"/>
          <w:sz w:val="18"/>
          <w:szCs w:val="18"/>
        </w:rPr>
        <w:t xml:space="preserve"> вознаграждение в порядке и размере, предусмотренном настоящим Договором и Отчетом. </w:t>
      </w:r>
      <w:r w:rsidR="00242D37">
        <w:rPr>
          <w:rFonts w:eastAsia="Times New Roman"/>
          <w:sz w:val="18"/>
          <w:szCs w:val="18"/>
        </w:rPr>
        <w:tab/>
      </w:r>
      <w:r w:rsidRPr="003A3B80">
        <w:rPr>
          <w:rFonts w:eastAsia="Times New Roman"/>
          <w:sz w:val="18"/>
          <w:szCs w:val="18"/>
        </w:rPr>
        <w:t>4.1.3. Не позднее 5 (пяти) рабочих дней от даты получения отчета, рассмотреть его и при отсутствии (наличии) возражений,</w:t>
      </w:r>
      <w:r w:rsidR="00242D37">
        <w:rPr>
          <w:sz w:val="18"/>
          <w:szCs w:val="18"/>
        </w:rPr>
        <w:t xml:space="preserve"> </w:t>
      </w:r>
      <w:r w:rsidRPr="003A3B80">
        <w:rPr>
          <w:rFonts w:eastAsia="Times New Roman"/>
          <w:sz w:val="18"/>
          <w:szCs w:val="18"/>
        </w:rPr>
        <w:t xml:space="preserve">направить один экземпляр утвержденного Отчета (возражений) в адрес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>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4.1.4. Предоставить </w:t>
      </w:r>
      <w:proofErr w:type="spellStart"/>
      <w:r w:rsidRPr="003A3B80">
        <w:rPr>
          <w:rFonts w:eastAsia="Times New Roman"/>
          <w:sz w:val="18"/>
          <w:szCs w:val="18"/>
        </w:rPr>
        <w:t>Субкомиссионеру</w:t>
      </w:r>
      <w:proofErr w:type="spellEnd"/>
      <w:r w:rsidRPr="003A3B80">
        <w:rPr>
          <w:rFonts w:eastAsia="Times New Roman"/>
          <w:sz w:val="18"/>
          <w:szCs w:val="18"/>
        </w:rPr>
        <w:t xml:space="preserve"> необходимую и достоверную информацию в виде рекламных каталогов и посредством информации, указанной на сайте </w:t>
      </w:r>
      <w:proofErr w:type="spellStart"/>
      <w:r w:rsidRPr="003A3B80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3A3B80">
        <w:rPr>
          <w:rFonts w:eastAsia="Times New Roman"/>
          <w:sz w:val="18"/>
          <w:szCs w:val="18"/>
        </w:rPr>
        <w:t xml:space="preserve"> по всем существенным условиям возможных туров (</w:t>
      </w:r>
      <w:proofErr w:type="spellStart"/>
      <w:r w:rsidRPr="003A3B80">
        <w:rPr>
          <w:rFonts w:eastAsia="Times New Roman"/>
          <w:sz w:val="18"/>
          <w:szCs w:val="18"/>
        </w:rPr>
        <w:t>турпродуктов</w:t>
      </w:r>
      <w:proofErr w:type="spellEnd"/>
      <w:r w:rsidRPr="003A3B80">
        <w:rPr>
          <w:rFonts w:eastAsia="Times New Roman"/>
          <w:sz w:val="18"/>
          <w:szCs w:val="18"/>
        </w:rPr>
        <w:t>), включая информацию о продолжительности тура, условиях перелета, проживания, питания. При этом</w:t>
      </w:r>
      <w:proofErr w:type="gramStart"/>
      <w:r w:rsidRPr="003A3B80">
        <w:rPr>
          <w:rFonts w:eastAsia="Times New Roman"/>
          <w:sz w:val="18"/>
          <w:szCs w:val="18"/>
        </w:rPr>
        <w:t>,</w:t>
      </w:r>
      <w:proofErr w:type="gramEnd"/>
      <w:r w:rsidRPr="003A3B80">
        <w:rPr>
          <w:rFonts w:eastAsia="Times New Roman"/>
          <w:sz w:val="18"/>
          <w:szCs w:val="18"/>
        </w:rPr>
        <w:t xml:space="preserve"> в случае расхождения информации, изложенной в рекламном каталоге (иных электронных либо печатных рекламных материалах) и информацией, указанной на сайте </w:t>
      </w:r>
      <w:proofErr w:type="spellStart"/>
      <w:r w:rsidRPr="003A3B80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3A3B80">
        <w:rPr>
          <w:rFonts w:eastAsia="Times New Roman"/>
          <w:sz w:val="18"/>
          <w:szCs w:val="18"/>
        </w:rPr>
        <w:t xml:space="preserve">, </w:t>
      </w:r>
      <w:proofErr w:type="spellStart"/>
      <w:r w:rsidRPr="003A3B80">
        <w:rPr>
          <w:rFonts w:eastAsia="Times New Roman"/>
          <w:sz w:val="18"/>
          <w:szCs w:val="18"/>
        </w:rPr>
        <w:t>Субкомиссионер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обязан руководствоваться в своей деятельности актуальной информацией, указанной на сайте </w:t>
      </w:r>
      <w:proofErr w:type="spellStart"/>
      <w:r w:rsidRPr="003A3B80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3A3B80">
        <w:rPr>
          <w:rFonts w:eastAsia="Times New Roman"/>
          <w:sz w:val="18"/>
          <w:szCs w:val="18"/>
        </w:rPr>
        <w:t xml:space="preserve"> с момента ее размещения.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4.1.5. В случае переноса даты, времени, задержки, отмены вылета, изменения стоимости </w:t>
      </w:r>
      <w:proofErr w:type="spellStart"/>
      <w:proofErr w:type="gramStart"/>
      <w:r w:rsidRPr="003A3B80">
        <w:rPr>
          <w:rFonts w:eastAsia="Times New Roman"/>
          <w:sz w:val="18"/>
          <w:szCs w:val="18"/>
        </w:rPr>
        <w:t>турпродукта</w:t>
      </w:r>
      <w:proofErr w:type="spellEnd"/>
      <w:proofErr w:type="gramEnd"/>
      <w:r w:rsidRPr="003A3B80">
        <w:rPr>
          <w:rFonts w:eastAsia="Times New Roman"/>
          <w:sz w:val="18"/>
          <w:szCs w:val="18"/>
        </w:rPr>
        <w:t xml:space="preserve"> а также в случае изменения иных существенных условий тура (</w:t>
      </w:r>
      <w:proofErr w:type="spellStart"/>
      <w:r w:rsidRPr="003A3B80">
        <w:rPr>
          <w:rFonts w:eastAsia="Times New Roman"/>
          <w:sz w:val="18"/>
          <w:szCs w:val="18"/>
        </w:rPr>
        <w:t>тупродукта</w:t>
      </w:r>
      <w:proofErr w:type="spellEnd"/>
      <w:r w:rsidRPr="003A3B80">
        <w:rPr>
          <w:rFonts w:eastAsia="Times New Roman"/>
          <w:sz w:val="18"/>
          <w:szCs w:val="18"/>
        </w:rPr>
        <w:t xml:space="preserve">), </w:t>
      </w:r>
      <w:proofErr w:type="spellStart"/>
      <w:r w:rsidRPr="003A3B80">
        <w:rPr>
          <w:rFonts w:eastAsia="Times New Roman"/>
          <w:sz w:val="18"/>
          <w:szCs w:val="18"/>
        </w:rPr>
        <w:t>Комиссинер</w:t>
      </w:r>
      <w:proofErr w:type="spellEnd"/>
      <w:r w:rsidRPr="003A3B80">
        <w:rPr>
          <w:rFonts w:eastAsia="Times New Roman"/>
          <w:sz w:val="18"/>
          <w:szCs w:val="18"/>
        </w:rPr>
        <w:t xml:space="preserve"> обязан незамедлительно проинформировать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 xml:space="preserve"> о вышеуказанных обстоятельствах любым из ниже перечисленных способов (по выбору Комиссионера):</w:t>
      </w:r>
    </w:p>
    <w:p w:rsidR="00485B7D" w:rsidRPr="003A3B80" w:rsidRDefault="008F5E38" w:rsidP="003A3B80">
      <w:pPr>
        <w:numPr>
          <w:ilvl w:val="1"/>
          <w:numId w:val="12"/>
        </w:numPr>
        <w:tabs>
          <w:tab w:val="left" w:pos="641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путем размещения оперативной информации Комиссионера на сайте </w:t>
      </w:r>
      <w:proofErr w:type="spellStart"/>
      <w:r w:rsidRPr="003A3B80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3A3B80">
        <w:rPr>
          <w:rFonts w:eastAsia="Times New Roman"/>
          <w:sz w:val="18"/>
          <w:szCs w:val="18"/>
        </w:rPr>
        <w:t>;</w:t>
      </w:r>
    </w:p>
    <w:p w:rsidR="00485B7D" w:rsidRPr="00242D37" w:rsidRDefault="008F5E38" w:rsidP="00242D37">
      <w:pPr>
        <w:numPr>
          <w:ilvl w:val="1"/>
          <w:numId w:val="12"/>
        </w:numPr>
        <w:tabs>
          <w:tab w:val="left" w:pos="661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путем направления письма посредством факсимильной связи, нарочным либо почтой по адресу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>, указанному</w:t>
      </w:r>
      <w:r w:rsidR="00242D37">
        <w:rPr>
          <w:rFonts w:eastAsia="Times New Roman"/>
          <w:sz w:val="18"/>
          <w:szCs w:val="18"/>
        </w:rPr>
        <w:t xml:space="preserve"> в </w:t>
      </w:r>
      <w:r w:rsidRPr="00242D37">
        <w:rPr>
          <w:rFonts w:eastAsia="Times New Roman"/>
          <w:sz w:val="18"/>
          <w:szCs w:val="18"/>
        </w:rPr>
        <w:t>настоящем Договоре;</w:t>
      </w:r>
    </w:p>
    <w:p w:rsidR="00242D37" w:rsidRDefault="008F5E38" w:rsidP="00242D37">
      <w:pPr>
        <w:numPr>
          <w:ilvl w:val="1"/>
          <w:numId w:val="12"/>
        </w:numPr>
        <w:tabs>
          <w:tab w:val="left" w:pos="635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путем направления электронного письма на электронный почтовый ящик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 xml:space="preserve">, указанный в настоящем Договоре. </w:t>
      </w:r>
    </w:p>
    <w:p w:rsidR="00485B7D" w:rsidRPr="00242D37" w:rsidRDefault="008F5E38" w:rsidP="00242D37">
      <w:pPr>
        <w:tabs>
          <w:tab w:val="left" w:pos="635"/>
        </w:tabs>
        <w:ind w:firstLine="709"/>
        <w:jc w:val="both"/>
        <w:rPr>
          <w:rFonts w:eastAsia="Times New Roman"/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4.1.6. </w:t>
      </w:r>
      <w:proofErr w:type="spellStart"/>
      <w:r w:rsidRPr="00242D37">
        <w:rPr>
          <w:rFonts w:eastAsia="Times New Roman"/>
          <w:sz w:val="18"/>
          <w:szCs w:val="18"/>
        </w:rPr>
        <w:t>Субкомиссионер</w:t>
      </w:r>
      <w:proofErr w:type="spellEnd"/>
      <w:r w:rsidRPr="00242D37">
        <w:rPr>
          <w:rFonts w:eastAsia="Times New Roman"/>
          <w:sz w:val="18"/>
          <w:szCs w:val="18"/>
        </w:rPr>
        <w:t xml:space="preserve"> незамедлительно, но в любом случае не позднее чем в течение 24 часов с момента получения извещения</w:t>
      </w:r>
      <w:r w:rsidR="00242D37" w:rsidRPr="00242D37">
        <w:rPr>
          <w:rFonts w:eastAsia="Times New Roman"/>
          <w:sz w:val="18"/>
          <w:szCs w:val="18"/>
        </w:rPr>
        <w:t xml:space="preserve"> </w:t>
      </w:r>
      <w:r w:rsidRPr="00242D37">
        <w:rPr>
          <w:rFonts w:eastAsia="Times New Roman"/>
          <w:sz w:val="18"/>
          <w:szCs w:val="18"/>
        </w:rPr>
        <w:t>об изменении условий тура (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) (если иной срок не будет предусмотрен соглашением сторон), обязуется информировать Комиссионера о принятии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с изменениями или об отказе </w:t>
      </w:r>
      <w:proofErr w:type="gramStart"/>
      <w:r w:rsidRPr="00242D37">
        <w:rPr>
          <w:rFonts w:eastAsia="Times New Roman"/>
          <w:sz w:val="18"/>
          <w:szCs w:val="18"/>
        </w:rPr>
        <w:t>от</w:t>
      </w:r>
      <w:proofErr w:type="gramEnd"/>
      <w:r w:rsidRPr="00242D37">
        <w:rPr>
          <w:rFonts w:eastAsia="Times New Roman"/>
          <w:sz w:val="18"/>
          <w:szCs w:val="18"/>
        </w:rPr>
        <w:t xml:space="preserve"> данного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. В случае неполучения Комиссионером в указанный срок предусмотренной настоящим пунктом информации от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, изменения условий тур считаются принятыми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в полном объеме. Какое-либо несоблюдение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условий настоящего пункта Договора означает отказ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от измененного туристического продукта, после чего наступают последствия, предусмотренные п. 6.1 настоящего Договора. В соответствии с этим обязательства Комиссионера по предоставлению туристского продукта, определенного Заявкой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на его бронирование, считаются прекращенными.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b/>
          <w:bCs/>
          <w:sz w:val="18"/>
          <w:szCs w:val="18"/>
        </w:rPr>
        <w:t xml:space="preserve">4.2. Обязанности </w:t>
      </w:r>
      <w:proofErr w:type="spellStart"/>
      <w:r w:rsidRPr="003A3B80">
        <w:rPr>
          <w:rFonts w:eastAsia="Times New Roman"/>
          <w:b/>
          <w:bCs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b/>
          <w:bCs/>
          <w:sz w:val="18"/>
          <w:szCs w:val="18"/>
        </w:rPr>
        <w:t>: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4.2.1. Получить необходимые сертификаты, разрешения и лицензии уполномоченных государственных органов, которые необходимы для организации продажи </w:t>
      </w:r>
      <w:proofErr w:type="spellStart"/>
      <w:r w:rsidRPr="003A3B80">
        <w:rPr>
          <w:rFonts w:eastAsia="Times New Roman"/>
          <w:sz w:val="18"/>
          <w:szCs w:val="18"/>
        </w:rPr>
        <w:t>турпродукта</w:t>
      </w:r>
      <w:proofErr w:type="spellEnd"/>
      <w:r w:rsidRPr="003A3B80">
        <w:rPr>
          <w:rFonts w:eastAsia="Times New Roman"/>
          <w:sz w:val="18"/>
          <w:szCs w:val="18"/>
        </w:rPr>
        <w:t xml:space="preserve"> Комиссионера на условиях настоящего Договора. Подписанием настоящего Договора</w:t>
      </w:r>
      <w:r w:rsidR="00626858">
        <w:rPr>
          <w:rFonts w:eastAsia="Times New Roman"/>
          <w:sz w:val="18"/>
          <w:szCs w:val="18"/>
        </w:rPr>
        <w:t xml:space="preserve"> </w:t>
      </w:r>
      <w:proofErr w:type="spellStart"/>
      <w:r w:rsidR="00626858">
        <w:rPr>
          <w:rFonts w:eastAsia="Times New Roman"/>
          <w:sz w:val="18"/>
          <w:szCs w:val="18"/>
        </w:rPr>
        <w:t>С</w:t>
      </w:r>
      <w:r w:rsidRPr="003A3B80">
        <w:rPr>
          <w:rFonts w:eastAsia="Times New Roman"/>
          <w:sz w:val="18"/>
          <w:szCs w:val="18"/>
        </w:rPr>
        <w:t>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гарантирует Комиссионеру наличие у него указанных сертификатов, разрешений и лицензий, и принятие на себя всей ответственности в случае их отсутствия, истечения срока действия и/или несоответствия действующему законодательству</w:t>
      </w:r>
      <w:r w:rsidR="00C24EB1">
        <w:rPr>
          <w:rFonts w:eastAsia="Times New Roman"/>
          <w:sz w:val="18"/>
          <w:szCs w:val="18"/>
        </w:rPr>
        <w:t xml:space="preserve"> своей страны</w:t>
      </w:r>
      <w:r w:rsidRPr="003A3B80">
        <w:rPr>
          <w:rFonts w:eastAsia="Times New Roman"/>
          <w:sz w:val="18"/>
          <w:szCs w:val="18"/>
        </w:rPr>
        <w:t>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>4.2.2. При исполнении настоящего Договора в своей деятельности:</w:t>
      </w:r>
    </w:p>
    <w:p w:rsidR="00485B7D" w:rsidRPr="003A3B80" w:rsidRDefault="008F5E38" w:rsidP="003A3B80">
      <w:pPr>
        <w:numPr>
          <w:ilvl w:val="0"/>
          <w:numId w:val="13"/>
        </w:numPr>
        <w:tabs>
          <w:tab w:val="left" w:pos="641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lastRenderedPageBreak/>
        <w:t>принимать необходимые меры по соблюдению прав и законных интересов участников туристической деятельности;</w:t>
      </w:r>
    </w:p>
    <w:p w:rsidR="00485B7D" w:rsidRPr="003A3B80" w:rsidRDefault="008F5E38" w:rsidP="003A3B80">
      <w:pPr>
        <w:numPr>
          <w:ilvl w:val="0"/>
          <w:numId w:val="13"/>
        </w:numPr>
        <w:tabs>
          <w:tab w:val="left" w:pos="714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предоставлять участникам туристической деятельности полную и достоверную информацию по </w:t>
      </w:r>
      <w:r w:rsidR="00C24EB1">
        <w:rPr>
          <w:rFonts w:eastAsia="Times New Roman"/>
          <w:sz w:val="18"/>
          <w:szCs w:val="18"/>
        </w:rPr>
        <w:t>всем существенным условиям тура</w:t>
      </w:r>
      <w:r w:rsidRPr="003A3B80">
        <w:rPr>
          <w:rFonts w:eastAsia="Times New Roman"/>
          <w:sz w:val="18"/>
          <w:szCs w:val="18"/>
        </w:rPr>
        <w:t>;</w:t>
      </w:r>
    </w:p>
    <w:p w:rsidR="00485B7D" w:rsidRPr="003A3B80" w:rsidRDefault="008F5E38" w:rsidP="003A3B80">
      <w:pPr>
        <w:numPr>
          <w:ilvl w:val="0"/>
          <w:numId w:val="13"/>
        </w:numPr>
        <w:tabs>
          <w:tab w:val="left" w:pos="738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>обеспечить безопасность туристических услуг, а также провести необходимый инструктаж о соблюдении правил личной безопасности туриста и проч.;</w:t>
      </w:r>
    </w:p>
    <w:p w:rsidR="00485B7D" w:rsidRPr="003A3B80" w:rsidRDefault="008F5E38" w:rsidP="003A3B80">
      <w:pPr>
        <w:numPr>
          <w:ilvl w:val="0"/>
          <w:numId w:val="13"/>
        </w:numPr>
        <w:tabs>
          <w:tab w:val="left" w:pos="692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>возместить в случаях и порядке, установленных настоящим Договором, убытки (вред), причиненные участнику туристической деятельности виновными действиями;</w:t>
      </w:r>
    </w:p>
    <w:p w:rsidR="00485B7D" w:rsidRPr="003A3B80" w:rsidRDefault="008F5E38" w:rsidP="003A3B80">
      <w:pPr>
        <w:numPr>
          <w:ilvl w:val="0"/>
          <w:numId w:val="13"/>
        </w:numPr>
        <w:tabs>
          <w:tab w:val="left" w:pos="641"/>
        </w:tabs>
        <w:ind w:firstLine="709"/>
        <w:jc w:val="both"/>
        <w:rPr>
          <w:rFonts w:eastAsia="Times New Roman"/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>надлежащим образом исполнять условия договоров оказания туристических услуг.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>4.2.3. Исполнить принятое на себя поручение Комиссионера в строгом соответствии с установленными условиями, а при отсутствии</w:t>
      </w:r>
      <w:r w:rsidR="00242D37">
        <w:rPr>
          <w:sz w:val="18"/>
          <w:szCs w:val="18"/>
        </w:rPr>
        <w:t xml:space="preserve"> в </w:t>
      </w:r>
      <w:r w:rsidRPr="003A3B80">
        <w:rPr>
          <w:rFonts w:eastAsia="Times New Roman"/>
          <w:sz w:val="18"/>
          <w:szCs w:val="18"/>
        </w:rPr>
        <w:t>настоящем Договоре (документах к нему) таких условий - в соответствии с обычно предъявляемыми требованиями и требованиями законодательства Республики Беларусь.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4.2.4. Систематически следить за оперативной информацией Комиссионера и своевременно доводить до сведения заинтересованных туристов информацию обо всех изменениях, вносимых в программу тура. С указанной целью </w:t>
      </w:r>
      <w:proofErr w:type="spellStart"/>
      <w:r w:rsidRPr="003A3B80">
        <w:rPr>
          <w:rFonts w:eastAsia="Times New Roman"/>
          <w:sz w:val="18"/>
          <w:szCs w:val="18"/>
        </w:rPr>
        <w:t>Субкомиссионер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</w:t>
      </w:r>
      <w:proofErr w:type="gramStart"/>
      <w:r w:rsidRPr="003A3B80">
        <w:rPr>
          <w:rFonts w:eastAsia="Times New Roman"/>
          <w:sz w:val="18"/>
          <w:szCs w:val="18"/>
        </w:rPr>
        <w:t>обязан</w:t>
      </w:r>
      <w:proofErr w:type="gramEnd"/>
      <w:r w:rsidRPr="003A3B80">
        <w:rPr>
          <w:rFonts w:eastAsia="Times New Roman"/>
          <w:sz w:val="18"/>
          <w:szCs w:val="18"/>
        </w:rPr>
        <w:t xml:space="preserve"> самостоятельно осуществлять активные действия, направленные на получение оперативной информации Комиссионера, по своему усмотрению определяя источники, периодичность, способы и средства ее своевременного получения и передачу заинтересованным третьим лицам.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4.2.5. </w:t>
      </w:r>
      <w:proofErr w:type="spellStart"/>
      <w:proofErr w:type="gramStart"/>
      <w:r w:rsidRPr="003A3B80">
        <w:rPr>
          <w:rFonts w:eastAsia="Times New Roman"/>
          <w:sz w:val="18"/>
          <w:szCs w:val="18"/>
        </w:rPr>
        <w:t>Субкомиссионер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обязуется информировать каждого туриста, что в непосредственной близости от отеля (места проживания) либо в самом отеле могут вестись строительные, инженерные работы, возводиться/находиться коммуникации и оборудование, могут располагаться магазины, рестораны, дискотеки, автостоянки, другие организации, осветительные мачты, могут проходить пешеходные, автомобильные, железные дороги и т.д., в результате чего возможно возникновение нежелательных шумовых, визуальных эффектов,</w:t>
      </w:r>
      <w:r w:rsidR="00242D37">
        <w:rPr>
          <w:rFonts w:eastAsia="Times New Roman"/>
          <w:sz w:val="18"/>
          <w:szCs w:val="18"/>
        </w:rPr>
        <w:t xml:space="preserve"> </w:t>
      </w:r>
      <w:r w:rsidRPr="003A3B80">
        <w:rPr>
          <w:rFonts w:eastAsia="Times New Roman"/>
          <w:sz w:val="18"/>
          <w:szCs w:val="18"/>
        </w:rPr>
        <w:t>запахов, вибраций и т.д</w:t>
      </w:r>
      <w:proofErr w:type="gramEnd"/>
      <w:r w:rsidRPr="003A3B80">
        <w:rPr>
          <w:rFonts w:eastAsia="Times New Roman"/>
          <w:sz w:val="18"/>
          <w:szCs w:val="18"/>
        </w:rPr>
        <w:t xml:space="preserve">., причем, поскольку указанные явления находятся вне сферы влияния Комиссионера, </w:t>
      </w:r>
      <w:proofErr w:type="gramStart"/>
      <w:r w:rsidRPr="003A3B80">
        <w:rPr>
          <w:rFonts w:eastAsia="Times New Roman"/>
          <w:sz w:val="18"/>
          <w:szCs w:val="18"/>
        </w:rPr>
        <w:t>последний</w:t>
      </w:r>
      <w:proofErr w:type="gramEnd"/>
      <w:r w:rsidRPr="003A3B80">
        <w:rPr>
          <w:rFonts w:eastAsia="Times New Roman"/>
          <w:sz w:val="18"/>
          <w:szCs w:val="18"/>
        </w:rPr>
        <w:t xml:space="preserve"> не несет за них ответственности.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4.2.6. Своевременно, в размере и на условиях, предусмотренных настоящим Договором, производить перечисление причитающихся Комиссионеру денежных средств. В случае несвоевременной оплаты согласованной сторонами Заявки </w:t>
      </w:r>
      <w:proofErr w:type="spellStart"/>
      <w:r w:rsidRPr="003A3B80">
        <w:rPr>
          <w:rFonts w:eastAsia="Times New Roman"/>
          <w:sz w:val="18"/>
          <w:szCs w:val="18"/>
        </w:rPr>
        <w:t>Субкомиссионер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обязуется доплатить Комиссионеру все дополнительные расходы (сборы, налоги, изменения цены), возникшие после акцепта Заявки, либо самостоятельно и за свой счет минимизировать любые негативные последствия аннулирования Комиссионером заявки в связи с ее несвоевременной оплатой.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4.2.7. В установленном Комиссионером порядке обеспечить своевременное получение (самостоятельное оформление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Субкомиссионером</w:t>
      </w:r>
      <w:proofErr w:type="spellEnd"/>
      <w:r w:rsidRPr="003A3B80">
        <w:rPr>
          <w:rFonts w:eastAsia="Times New Roman"/>
          <w:sz w:val="18"/>
          <w:szCs w:val="18"/>
        </w:rPr>
        <w:t xml:space="preserve">) проездных документов, страховых полисов и иных документов, необходимых участникам туристской деятельности для совершения тура. Если иное не будет установлено Комиссионером, то предусмотренные настоящим пунктом Договора документы должны быть получены либо самостоятельно оформлены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Субкомиссионером</w:t>
      </w:r>
      <w:proofErr w:type="spellEnd"/>
      <w:r w:rsidRPr="003A3B80">
        <w:rPr>
          <w:rFonts w:eastAsia="Times New Roman"/>
          <w:sz w:val="18"/>
          <w:szCs w:val="18"/>
        </w:rPr>
        <w:t xml:space="preserve"> с соблюдением следующих условий: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4.2.7.1.в случае заблаговременной (за 2 рабочих дня до начала тура) оплаты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Субкомиссионером</w:t>
      </w:r>
      <w:proofErr w:type="spellEnd"/>
      <w:r w:rsidRPr="003A3B80">
        <w:rPr>
          <w:rFonts w:eastAsia="Times New Roman"/>
          <w:sz w:val="18"/>
          <w:szCs w:val="18"/>
        </w:rPr>
        <w:t xml:space="preserve"> стоимости соответствующего </w:t>
      </w:r>
      <w:proofErr w:type="spellStart"/>
      <w:r w:rsidRPr="003A3B80">
        <w:rPr>
          <w:rFonts w:eastAsia="Times New Roman"/>
          <w:sz w:val="18"/>
          <w:szCs w:val="18"/>
        </w:rPr>
        <w:t>турпродукта</w:t>
      </w:r>
      <w:proofErr w:type="spellEnd"/>
      <w:r w:rsidRPr="003A3B80">
        <w:rPr>
          <w:rFonts w:eastAsia="Times New Roman"/>
          <w:sz w:val="18"/>
          <w:szCs w:val="18"/>
        </w:rPr>
        <w:t xml:space="preserve">, все причитающиеся в отношении </w:t>
      </w:r>
      <w:proofErr w:type="spellStart"/>
      <w:r w:rsidRPr="003A3B80">
        <w:rPr>
          <w:rFonts w:eastAsia="Times New Roman"/>
          <w:sz w:val="18"/>
          <w:szCs w:val="18"/>
        </w:rPr>
        <w:t>тупродукта</w:t>
      </w:r>
      <w:proofErr w:type="spellEnd"/>
      <w:r w:rsidRPr="003A3B80">
        <w:rPr>
          <w:rFonts w:eastAsia="Times New Roman"/>
          <w:sz w:val="18"/>
          <w:szCs w:val="18"/>
        </w:rPr>
        <w:t xml:space="preserve"> документы должны быть оформлены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Субкомиссионером</w:t>
      </w:r>
      <w:proofErr w:type="spellEnd"/>
      <w:r w:rsidRPr="003A3B80">
        <w:rPr>
          <w:rFonts w:eastAsia="Times New Roman"/>
          <w:sz w:val="18"/>
          <w:szCs w:val="18"/>
        </w:rPr>
        <w:t xml:space="preserve"> самостоятельно путем печати соответствующих документов с сайта </w:t>
      </w:r>
      <w:proofErr w:type="spellStart"/>
      <w:r w:rsidRPr="003A3B80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3A3B80">
        <w:rPr>
          <w:rFonts w:eastAsia="Times New Roman"/>
          <w:sz w:val="18"/>
          <w:szCs w:val="18"/>
        </w:rPr>
        <w:t xml:space="preserve"> после получения права доступа к соответствующим электронным ресурсам;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4.2.7.2.в случае неоплаты (неполной оплаты)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Субкомиссионером</w:t>
      </w:r>
      <w:proofErr w:type="spellEnd"/>
      <w:r w:rsidRPr="003A3B80">
        <w:rPr>
          <w:rFonts w:eastAsia="Times New Roman"/>
          <w:sz w:val="18"/>
          <w:szCs w:val="18"/>
        </w:rPr>
        <w:t xml:space="preserve"> стоимости </w:t>
      </w:r>
      <w:proofErr w:type="gramStart"/>
      <w:r w:rsidRPr="003A3B80">
        <w:rPr>
          <w:rFonts w:eastAsia="Times New Roman"/>
          <w:sz w:val="18"/>
          <w:szCs w:val="18"/>
        </w:rPr>
        <w:t>соответствующего</w:t>
      </w:r>
      <w:proofErr w:type="gramEnd"/>
      <w:r w:rsidRPr="003A3B80">
        <w:rPr>
          <w:rFonts w:eastAsia="Times New Roman"/>
          <w:sz w:val="18"/>
          <w:szCs w:val="18"/>
        </w:rPr>
        <w:t xml:space="preserve"> </w:t>
      </w:r>
      <w:proofErr w:type="spellStart"/>
      <w:r w:rsidRPr="003A3B80">
        <w:rPr>
          <w:rFonts w:eastAsia="Times New Roman"/>
          <w:sz w:val="18"/>
          <w:szCs w:val="18"/>
        </w:rPr>
        <w:t>турпродукта</w:t>
      </w:r>
      <w:proofErr w:type="spellEnd"/>
      <w:r w:rsidRPr="003A3B80">
        <w:rPr>
          <w:rFonts w:eastAsia="Times New Roman"/>
          <w:sz w:val="18"/>
          <w:szCs w:val="18"/>
        </w:rPr>
        <w:t xml:space="preserve"> либо при наличии задолженности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 xml:space="preserve"> перед Комиссионером, все причитающиеся в отношении </w:t>
      </w:r>
      <w:proofErr w:type="spellStart"/>
      <w:r w:rsidRPr="003A3B80">
        <w:rPr>
          <w:rFonts w:eastAsia="Times New Roman"/>
          <w:sz w:val="18"/>
          <w:szCs w:val="18"/>
        </w:rPr>
        <w:t>тупродукта</w:t>
      </w:r>
      <w:proofErr w:type="spellEnd"/>
      <w:r w:rsidRPr="003A3B80">
        <w:rPr>
          <w:rFonts w:eastAsia="Times New Roman"/>
          <w:sz w:val="18"/>
          <w:szCs w:val="18"/>
        </w:rPr>
        <w:t xml:space="preserve"> документы аннулируются.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proofErr w:type="spellStart"/>
      <w:proofErr w:type="gramStart"/>
      <w:r w:rsidRPr="003A3B80">
        <w:rPr>
          <w:rFonts w:eastAsia="Times New Roman"/>
          <w:sz w:val="18"/>
          <w:szCs w:val="18"/>
        </w:rPr>
        <w:t>Субкомиссионер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обязан в момент получения </w:t>
      </w:r>
      <w:r w:rsidR="00242D37">
        <w:rPr>
          <w:rFonts w:eastAsia="Times New Roman"/>
          <w:sz w:val="18"/>
          <w:szCs w:val="18"/>
        </w:rPr>
        <w:t xml:space="preserve">документов </w:t>
      </w:r>
      <w:r w:rsidRPr="003A3B80">
        <w:rPr>
          <w:rFonts w:eastAsia="Times New Roman"/>
          <w:sz w:val="18"/>
          <w:szCs w:val="18"/>
        </w:rPr>
        <w:t xml:space="preserve">либо самостоятельного </w:t>
      </w:r>
      <w:r w:rsidR="00242D37">
        <w:rPr>
          <w:rFonts w:eastAsia="Times New Roman"/>
          <w:sz w:val="18"/>
          <w:szCs w:val="18"/>
        </w:rPr>
        <w:t xml:space="preserve">их </w:t>
      </w:r>
      <w:r w:rsidRPr="003A3B80">
        <w:rPr>
          <w:rFonts w:eastAsia="Times New Roman"/>
          <w:sz w:val="18"/>
          <w:szCs w:val="18"/>
        </w:rPr>
        <w:t>оформления проверить полноту, достоверность и правильность оформления всех документов.</w:t>
      </w:r>
      <w:proofErr w:type="gramEnd"/>
      <w:r w:rsidRPr="003A3B80">
        <w:rPr>
          <w:rFonts w:eastAsia="Times New Roman"/>
          <w:sz w:val="18"/>
          <w:szCs w:val="18"/>
        </w:rPr>
        <w:t xml:space="preserve"> О возможных неточностях в оформляемых документах представитель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 xml:space="preserve"> обязан сообщить в момент получения (самостоятельного оформления) таких документов. </w:t>
      </w:r>
      <w:proofErr w:type="spellStart"/>
      <w:r w:rsidRPr="003A3B80">
        <w:rPr>
          <w:rFonts w:eastAsia="Times New Roman"/>
          <w:sz w:val="18"/>
          <w:szCs w:val="18"/>
        </w:rPr>
        <w:t>Субкомиссионер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несет ответственность за последствия, вызванные неправильным оформлением, несвоевременной передачей либо неполной передачей причитающихся третьим лицам документов.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4.2.8. </w:t>
      </w:r>
      <w:r w:rsidRPr="003A3B80">
        <w:rPr>
          <w:rFonts w:eastAsia="Times New Roman"/>
          <w:b/>
          <w:bCs/>
          <w:sz w:val="18"/>
          <w:szCs w:val="18"/>
        </w:rPr>
        <w:t>Ежемесячно</w:t>
      </w:r>
      <w:r w:rsidRPr="003A3B80">
        <w:rPr>
          <w:rFonts w:eastAsia="Times New Roman"/>
          <w:sz w:val="18"/>
          <w:szCs w:val="18"/>
        </w:rPr>
        <w:t xml:space="preserve"> </w:t>
      </w:r>
      <w:r w:rsidRPr="003A3B80">
        <w:rPr>
          <w:rFonts w:eastAsia="Times New Roman"/>
          <w:b/>
          <w:bCs/>
          <w:sz w:val="18"/>
          <w:szCs w:val="18"/>
        </w:rPr>
        <w:t>(либо по требованию Комиссионера</w:t>
      </w:r>
      <w:r w:rsidRPr="003A3B80">
        <w:rPr>
          <w:rFonts w:eastAsia="Times New Roman"/>
          <w:sz w:val="18"/>
          <w:szCs w:val="18"/>
        </w:rPr>
        <w:t xml:space="preserve"> </w:t>
      </w:r>
      <w:r w:rsidRPr="003A3B80">
        <w:rPr>
          <w:rFonts w:eastAsia="Times New Roman"/>
          <w:b/>
          <w:bCs/>
          <w:sz w:val="18"/>
          <w:szCs w:val="18"/>
        </w:rPr>
        <w:t>–</w:t>
      </w:r>
      <w:r w:rsidRPr="003A3B80">
        <w:rPr>
          <w:rFonts w:eastAsia="Times New Roman"/>
          <w:sz w:val="18"/>
          <w:szCs w:val="18"/>
        </w:rPr>
        <w:t xml:space="preserve"> </w:t>
      </w:r>
      <w:r w:rsidRPr="003A3B80">
        <w:rPr>
          <w:rFonts w:eastAsia="Times New Roman"/>
          <w:b/>
          <w:bCs/>
          <w:sz w:val="18"/>
          <w:szCs w:val="18"/>
        </w:rPr>
        <w:t>в иные сроки)</w:t>
      </w:r>
      <w:r w:rsidRPr="003A3B80">
        <w:rPr>
          <w:rFonts w:eastAsia="Times New Roman"/>
          <w:sz w:val="18"/>
          <w:szCs w:val="18"/>
        </w:rPr>
        <w:t xml:space="preserve"> </w:t>
      </w:r>
      <w:proofErr w:type="gramStart"/>
      <w:r w:rsidRPr="003A3B80">
        <w:rPr>
          <w:rFonts w:eastAsia="Times New Roman"/>
          <w:b/>
          <w:bCs/>
          <w:sz w:val="18"/>
          <w:szCs w:val="18"/>
        </w:rPr>
        <w:t>предоставлять Отчет</w:t>
      </w:r>
      <w:proofErr w:type="gramEnd"/>
      <w:r w:rsidRPr="003A3B80">
        <w:rPr>
          <w:rFonts w:eastAsia="Times New Roman"/>
          <w:b/>
          <w:bCs/>
          <w:sz w:val="18"/>
          <w:szCs w:val="18"/>
        </w:rPr>
        <w:t xml:space="preserve"> в порядке,</w:t>
      </w:r>
      <w:r w:rsidRPr="003A3B80">
        <w:rPr>
          <w:rFonts w:eastAsia="Times New Roman"/>
          <w:sz w:val="18"/>
          <w:szCs w:val="18"/>
        </w:rPr>
        <w:t xml:space="preserve"> </w:t>
      </w:r>
      <w:r w:rsidRPr="003A3B80">
        <w:rPr>
          <w:rFonts w:eastAsia="Times New Roman"/>
          <w:b/>
          <w:bCs/>
          <w:sz w:val="18"/>
          <w:szCs w:val="18"/>
        </w:rPr>
        <w:t>предусмотренном настоящим Договором.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b/>
          <w:bCs/>
          <w:sz w:val="18"/>
          <w:szCs w:val="18"/>
        </w:rPr>
        <w:t>По окончании каждого месяца в срок до 15 числа месяца</w:t>
      </w:r>
      <w:r w:rsidRPr="003A3B80">
        <w:rPr>
          <w:rFonts w:eastAsia="Times New Roman"/>
          <w:sz w:val="18"/>
          <w:szCs w:val="18"/>
        </w:rPr>
        <w:t>,</w:t>
      </w:r>
      <w:r w:rsidRPr="003A3B80">
        <w:rPr>
          <w:rFonts w:eastAsia="Times New Roman"/>
          <w:b/>
          <w:bCs/>
          <w:sz w:val="18"/>
          <w:szCs w:val="18"/>
        </w:rPr>
        <w:t xml:space="preserve"> </w:t>
      </w:r>
      <w:r w:rsidRPr="003A3B80">
        <w:rPr>
          <w:rFonts w:eastAsia="Times New Roman"/>
          <w:sz w:val="18"/>
          <w:szCs w:val="18"/>
        </w:rPr>
        <w:t xml:space="preserve">следующего за </w:t>
      </w:r>
      <w:proofErr w:type="gramStart"/>
      <w:r w:rsidRPr="003A3B80">
        <w:rPr>
          <w:rFonts w:eastAsia="Times New Roman"/>
          <w:sz w:val="18"/>
          <w:szCs w:val="18"/>
        </w:rPr>
        <w:t>отчетным</w:t>
      </w:r>
      <w:proofErr w:type="gramEnd"/>
      <w:r w:rsidRPr="003A3B80">
        <w:rPr>
          <w:rFonts w:eastAsia="Times New Roman"/>
          <w:sz w:val="18"/>
          <w:szCs w:val="18"/>
        </w:rPr>
        <w:t>,</w:t>
      </w:r>
      <w:r w:rsidRPr="003A3B80">
        <w:rPr>
          <w:rFonts w:eastAsia="Times New Roman"/>
          <w:b/>
          <w:bCs/>
          <w:sz w:val="18"/>
          <w:szCs w:val="18"/>
        </w:rPr>
        <w:t xml:space="preserve"> либо по письменному требованию Комиссионера – в иные сроки</w:t>
      </w:r>
      <w:r w:rsidRPr="003A3B80">
        <w:rPr>
          <w:rFonts w:eastAsia="Times New Roman"/>
          <w:sz w:val="18"/>
          <w:szCs w:val="18"/>
        </w:rPr>
        <w:t>,</w:t>
      </w:r>
      <w:r w:rsidRPr="003A3B80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3A3B80">
        <w:rPr>
          <w:rFonts w:eastAsia="Times New Roman"/>
          <w:sz w:val="18"/>
          <w:szCs w:val="18"/>
        </w:rPr>
        <w:t>Субкомиссионер</w:t>
      </w:r>
      <w:proofErr w:type="spellEnd"/>
      <w:r w:rsidRPr="003A3B80">
        <w:rPr>
          <w:rFonts w:eastAsia="Times New Roman"/>
          <w:sz w:val="18"/>
          <w:szCs w:val="18"/>
        </w:rPr>
        <w:t xml:space="preserve"> обязан предоставить на утверждение Отчет о выполненном поручении (образец Отчета</w:t>
      </w:r>
      <w:r w:rsidRPr="003A3B80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 xml:space="preserve"> указан в Приложении №1 к настоящему Договору). Если Комиссионер имеет мотивированные возражения по Отчету, он обязан сообщить о них в течение 5 рабочих дней со дня получения Отчета. В случае отсутствия возражений у Комиссионера в указанный срок, Отчет считается принятым без возражений.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b/>
          <w:bCs/>
          <w:sz w:val="18"/>
          <w:szCs w:val="18"/>
        </w:rPr>
        <w:t xml:space="preserve">Внимание!!! В случае непредставления, несвоевременного предоставления Отчета либо предоставления ненадлежащим образом оформленного Отчета для </w:t>
      </w:r>
      <w:proofErr w:type="spellStart"/>
      <w:r w:rsidRPr="003A3B80">
        <w:rPr>
          <w:rFonts w:eastAsia="Times New Roman"/>
          <w:b/>
          <w:bCs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b/>
          <w:bCs/>
          <w:sz w:val="18"/>
          <w:szCs w:val="18"/>
        </w:rPr>
        <w:t xml:space="preserve"> наступают последствия, предусмотренные п.7.2. настоящего Договора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4.2.9. Утвержденный сторонами в вышеуказанном порядке Отчет </w:t>
      </w:r>
      <w:proofErr w:type="spellStart"/>
      <w:r w:rsidRPr="003A3B80">
        <w:rPr>
          <w:rFonts w:eastAsia="Times New Roman"/>
          <w:sz w:val="18"/>
          <w:szCs w:val="18"/>
        </w:rPr>
        <w:t>Субкомиссионера</w:t>
      </w:r>
      <w:proofErr w:type="spellEnd"/>
      <w:r w:rsidRPr="003A3B80">
        <w:rPr>
          <w:rFonts w:eastAsia="Times New Roman"/>
          <w:sz w:val="18"/>
          <w:szCs w:val="18"/>
        </w:rPr>
        <w:t xml:space="preserve"> будет являться актом оказанных услуг (выполненных работ).</w:t>
      </w:r>
    </w:p>
    <w:p w:rsidR="00242D37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 xml:space="preserve">4.2.10. При реализации </w:t>
      </w:r>
      <w:proofErr w:type="spellStart"/>
      <w:r w:rsidRPr="003A3B80">
        <w:rPr>
          <w:rFonts w:eastAsia="Times New Roman"/>
          <w:sz w:val="18"/>
          <w:szCs w:val="18"/>
        </w:rPr>
        <w:t>турпродуктов</w:t>
      </w:r>
      <w:proofErr w:type="spellEnd"/>
      <w:r w:rsidRPr="003A3B80">
        <w:rPr>
          <w:rFonts w:eastAsia="Times New Roman"/>
          <w:sz w:val="18"/>
          <w:szCs w:val="18"/>
        </w:rPr>
        <w:t xml:space="preserve">, предусматривающих вылет из аэропорта, расположенного </w:t>
      </w:r>
      <w:r w:rsidR="00264ED8">
        <w:rPr>
          <w:rFonts w:eastAsia="Times New Roman"/>
          <w:sz w:val="18"/>
          <w:szCs w:val="18"/>
        </w:rPr>
        <w:t xml:space="preserve">на территории </w:t>
      </w:r>
      <w:r w:rsidRPr="003A3B80">
        <w:rPr>
          <w:rFonts w:eastAsia="Times New Roman"/>
          <w:sz w:val="18"/>
          <w:szCs w:val="18"/>
        </w:rPr>
        <w:t>Республики Беларусь предложить каждому туристу (участнику туристической деятельности) заключить договор добровольного страхования (страхование от несчастных случаев и болезней на время поездки за границу</w:t>
      </w:r>
      <w:r w:rsidR="00264ED8">
        <w:rPr>
          <w:rFonts w:eastAsia="Times New Roman"/>
          <w:sz w:val="18"/>
          <w:szCs w:val="18"/>
        </w:rPr>
        <w:t>, за пределы Российской Федерации</w:t>
      </w:r>
      <w:r w:rsidRPr="003A3B80">
        <w:rPr>
          <w:rFonts w:eastAsia="Times New Roman"/>
          <w:sz w:val="18"/>
          <w:szCs w:val="18"/>
        </w:rPr>
        <w:t>) с любой специализированной страховой организацией, осуществляющей данный вид страхования и при необходимости оказать туристу полное содействие в заключени</w:t>
      </w:r>
      <w:proofErr w:type="gramStart"/>
      <w:r w:rsidRPr="003A3B80">
        <w:rPr>
          <w:rFonts w:eastAsia="Times New Roman"/>
          <w:sz w:val="18"/>
          <w:szCs w:val="18"/>
        </w:rPr>
        <w:t>и</w:t>
      </w:r>
      <w:proofErr w:type="gramEnd"/>
      <w:r w:rsidRPr="003A3B80">
        <w:rPr>
          <w:rFonts w:eastAsia="Times New Roman"/>
          <w:sz w:val="18"/>
          <w:szCs w:val="18"/>
        </w:rPr>
        <w:t xml:space="preserve"> соответствующего договора страхования.</w:t>
      </w:r>
    </w:p>
    <w:p w:rsidR="00485B7D" w:rsidRPr="003A3B80" w:rsidRDefault="008F5E38" w:rsidP="003A3B80">
      <w:pPr>
        <w:ind w:firstLine="709"/>
        <w:jc w:val="both"/>
        <w:rPr>
          <w:sz w:val="18"/>
          <w:szCs w:val="18"/>
        </w:rPr>
      </w:pPr>
      <w:r w:rsidRPr="003A3B80">
        <w:rPr>
          <w:rFonts w:eastAsia="Times New Roman"/>
          <w:sz w:val="18"/>
          <w:szCs w:val="18"/>
        </w:rPr>
        <w:t>4.2.11. Совершать иные необходимые действия, направленные на надлежащее исполнение данного Договора.</w:t>
      </w:r>
    </w:p>
    <w:p w:rsidR="00485B7D" w:rsidRDefault="00485B7D">
      <w:pPr>
        <w:spacing w:line="274" w:lineRule="exact"/>
        <w:rPr>
          <w:sz w:val="20"/>
          <w:szCs w:val="20"/>
        </w:rPr>
      </w:pPr>
    </w:p>
    <w:p w:rsidR="00485B7D" w:rsidRPr="00242D37" w:rsidRDefault="00242D37" w:rsidP="00242D37">
      <w:pPr>
        <w:tabs>
          <w:tab w:val="left" w:pos="720"/>
        </w:tabs>
        <w:ind w:left="709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5.</w:t>
      </w:r>
      <w:r w:rsidR="008F5E38" w:rsidRPr="00242D37">
        <w:rPr>
          <w:rFonts w:eastAsia="Times New Roman"/>
          <w:b/>
          <w:bCs/>
          <w:sz w:val="18"/>
          <w:szCs w:val="18"/>
          <w:u w:val="single"/>
        </w:rPr>
        <w:t>ПОРЯДОК РАСЧЕТОВ.</w:t>
      </w:r>
    </w:p>
    <w:p w:rsidR="00485B7D" w:rsidRPr="00242D37" w:rsidRDefault="00485B7D" w:rsidP="00242D37">
      <w:pPr>
        <w:ind w:firstLine="709"/>
        <w:jc w:val="both"/>
        <w:rPr>
          <w:sz w:val="18"/>
          <w:szCs w:val="18"/>
        </w:rPr>
      </w:pP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5.1. </w:t>
      </w:r>
      <w:proofErr w:type="gramStart"/>
      <w:r w:rsidRPr="00242D37">
        <w:rPr>
          <w:rFonts w:eastAsia="Times New Roman"/>
          <w:sz w:val="18"/>
          <w:szCs w:val="18"/>
        </w:rPr>
        <w:t xml:space="preserve">Конечная цена реализации каждого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Комиссионера определяется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самостоятельно и состоит из рекомендованной Комиссионером Базовой стоимости соответствующего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, увеличенной на размер согласованного с Комиссионером вознаграждения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>.</w:t>
      </w:r>
      <w:proofErr w:type="gramEnd"/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5.2. </w:t>
      </w:r>
      <w:proofErr w:type="gramStart"/>
      <w:r w:rsidRPr="00242D37">
        <w:rPr>
          <w:rFonts w:eastAsia="Times New Roman"/>
          <w:sz w:val="18"/>
          <w:szCs w:val="18"/>
        </w:rPr>
        <w:t xml:space="preserve">Размер комиссионного вознаграждения при реализации каждого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определяется сторонами исходя из сложившейся конъюнктуры цен, платежеспособного спроса на соответствующий </w:t>
      </w:r>
      <w:proofErr w:type="spellStart"/>
      <w:r w:rsidRPr="00242D37">
        <w:rPr>
          <w:rFonts w:eastAsia="Times New Roman"/>
          <w:sz w:val="18"/>
          <w:szCs w:val="18"/>
        </w:rPr>
        <w:t>турпродукт</w:t>
      </w:r>
      <w:proofErr w:type="spellEnd"/>
      <w:r w:rsidRPr="00242D37">
        <w:rPr>
          <w:rFonts w:eastAsia="Times New Roman"/>
          <w:sz w:val="18"/>
          <w:szCs w:val="18"/>
        </w:rPr>
        <w:t xml:space="preserve"> Комиссионера, иных критериев, влияющих на возможность</w:t>
      </w:r>
      <w:r w:rsidR="00242D37">
        <w:rPr>
          <w:sz w:val="18"/>
          <w:szCs w:val="18"/>
        </w:rPr>
        <w:t xml:space="preserve"> и </w:t>
      </w:r>
      <w:r w:rsidRPr="00242D37">
        <w:rPr>
          <w:rFonts w:eastAsia="Times New Roman"/>
          <w:sz w:val="18"/>
          <w:szCs w:val="18"/>
        </w:rPr>
        <w:t xml:space="preserve">цену реализации соответствующего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в регионе деятельности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и указывается в счете, выставляемом Комиссионером.</w:t>
      </w:r>
      <w:proofErr w:type="gramEnd"/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5.3. Конечная стоимость реализации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</w:t>
      </w:r>
      <w:proofErr w:type="spellStart"/>
      <w:r w:rsidRPr="00242D37">
        <w:rPr>
          <w:rFonts w:eastAsia="Times New Roman"/>
          <w:sz w:val="18"/>
          <w:szCs w:val="18"/>
        </w:rPr>
        <w:t>тупродуктов</w:t>
      </w:r>
      <w:proofErr w:type="spellEnd"/>
      <w:r w:rsidRPr="00242D37">
        <w:rPr>
          <w:rFonts w:eastAsia="Times New Roman"/>
          <w:sz w:val="18"/>
          <w:szCs w:val="18"/>
        </w:rPr>
        <w:t xml:space="preserve"> Комиссионера участникам туристической деятельности определяется путем добавления к рекомендованной Комиссионером Базовой стоимости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согласованного сторонами </w:t>
      </w:r>
      <w:r w:rsidRPr="00242D37">
        <w:rPr>
          <w:rFonts w:eastAsia="Times New Roman"/>
          <w:sz w:val="18"/>
          <w:szCs w:val="18"/>
        </w:rPr>
        <w:lastRenderedPageBreak/>
        <w:t xml:space="preserve">вознаграждения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в размерах, определенных с учетом требований п.п.5.1. – 5.3. Договора, Счета Комиссионера и Приложения №2.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>5.4. В случае систематического (два и более раза) либо однокра</w:t>
      </w:r>
      <w:r w:rsidR="00242D37">
        <w:rPr>
          <w:rFonts w:eastAsia="Times New Roman"/>
          <w:sz w:val="18"/>
          <w:szCs w:val="18"/>
        </w:rPr>
        <w:t>тного существенного несоблюдения</w:t>
      </w:r>
      <w:r w:rsidRPr="00242D37">
        <w:rPr>
          <w:rFonts w:eastAsia="Times New Roman"/>
          <w:sz w:val="18"/>
          <w:szCs w:val="18"/>
        </w:rPr>
        <w:t xml:space="preserve">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установленных Комиссионером и доведенных до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стандартов сервиса, по решению Комиссионера размер комиссионного вознаграждения может быть изменен в одностороннем порядке.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5.5. </w:t>
      </w:r>
      <w:proofErr w:type="spellStart"/>
      <w:r w:rsidRPr="00242D37">
        <w:rPr>
          <w:rFonts w:eastAsia="Times New Roman"/>
          <w:sz w:val="18"/>
          <w:szCs w:val="18"/>
        </w:rPr>
        <w:t>Субкомиссионер</w:t>
      </w:r>
      <w:proofErr w:type="spellEnd"/>
      <w:r w:rsidRPr="00242D37">
        <w:rPr>
          <w:rFonts w:eastAsia="Times New Roman"/>
          <w:sz w:val="18"/>
          <w:szCs w:val="18"/>
        </w:rPr>
        <w:t xml:space="preserve"> в максимально сжатые ср</w:t>
      </w:r>
      <w:r w:rsidR="008C6293">
        <w:rPr>
          <w:rFonts w:eastAsia="Times New Roman"/>
          <w:sz w:val="18"/>
          <w:szCs w:val="18"/>
        </w:rPr>
        <w:t>оки,  в течение 1 (одного) банковского дня</w:t>
      </w:r>
      <w:r w:rsidRPr="00242D37">
        <w:rPr>
          <w:rFonts w:eastAsia="Times New Roman"/>
          <w:sz w:val="18"/>
          <w:szCs w:val="18"/>
        </w:rPr>
        <w:t xml:space="preserve"> после получения подтвержденной Заявки Комитента либо в иной срок, предусмотренный настоящим договором и (или) Счетом, обязан перечислить причитающиеся Комиссионеру денежные средства в оплату туристического продукта за вычетом причитающегося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Субкомиссионеру</w:t>
      </w:r>
      <w:proofErr w:type="spellEnd"/>
      <w:r w:rsidRPr="00242D37">
        <w:rPr>
          <w:rFonts w:eastAsia="Times New Roman"/>
          <w:sz w:val="18"/>
          <w:szCs w:val="18"/>
        </w:rPr>
        <w:t xml:space="preserve"> комиссионного вознаграждения. При этом</w:t>
      </w:r>
      <w:proofErr w:type="gramStart"/>
      <w:r w:rsidRPr="00242D37">
        <w:rPr>
          <w:rFonts w:eastAsia="Times New Roman"/>
          <w:sz w:val="18"/>
          <w:szCs w:val="18"/>
        </w:rPr>
        <w:t>,</w:t>
      </w:r>
      <w:proofErr w:type="gramEnd"/>
      <w:r w:rsidRPr="00242D37">
        <w:rPr>
          <w:rFonts w:eastAsia="Times New Roman"/>
          <w:sz w:val="18"/>
          <w:szCs w:val="18"/>
        </w:rPr>
        <w:t xml:space="preserve"> подлежащий удержанию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итоговый размер комиссионного вознаграждения будет определен в соответствующем Счете и/или Отчете. Риск несвоевременного совершения банковских операций несет </w:t>
      </w:r>
      <w:proofErr w:type="spellStart"/>
      <w:r w:rsidRPr="00242D37">
        <w:rPr>
          <w:rFonts w:eastAsia="Times New Roman"/>
          <w:sz w:val="18"/>
          <w:szCs w:val="18"/>
        </w:rPr>
        <w:t>Субкомиссионер</w:t>
      </w:r>
      <w:proofErr w:type="spellEnd"/>
      <w:r w:rsidRPr="00242D37">
        <w:rPr>
          <w:rFonts w:eastAsia="Times New Roman"/>
          <w:sz w:val="18"/>
          <w:szCs w:val="18"/>
        </w:rPr>
        <w:t>.</w:t>
      </w:r>
    </w:p>
    <w:p w:rsidR="00485B7D" w:rsidRPr="00242D37" w:rsidRDefault="008F5E38" w:rsidP="00242D37">
      <w:pPr>
        <w:numPr>
          <w:ilvl w:val="0"/>
          <w:numId w:val="17"/>
        </w:numPr>
        <w:tabs>
          <w:tab w:val="left" w:pos="868"/>
        </w:tabs>
        <w:ind w:firstLine="709"/>
        <w:jc w:val="both"/>
        <w:rPr>
          <w:rFonts w:eastAsia="Times New Roman"/>
          <w:sz w:val="18"/>
          <w:szCs w:val="18"/>
        </w:rPr>
      </w:pPr>
      <w:proofErr w:type="gramStart"/>
      <w:r w:rsidRPr="00242D37">
        <w:rPr>
          <w:rFonts w:eastAsia="Times New Roman"/>
          <w:sz w:val="18"/>
          <w:szCs w:val="18"/>
        </w:rPr>
        <w:t xml:space="preserve">случае наличия фактически понесенных расходов Комиссионера, образовавшихся до момента истечения срока оплаты заявки, оплата фактически понесенных расходов осуществляется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в срок оплаты самой заявки, а фактически понесенные расходы, образовавшиеся после просрочки оплаты заявки, оплачиваются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в течение 3–</w:t>
      </w:r>
      <w:proofErr w:type="spellStart"/>
      <w:r w:rsidRPr="00242D37">
        <w:rPr>
          <w:rFonts w:eastAsia="Times New Roman"/>
          <w:sz w:val="18"/>
          <w:szCs w:val="18"/>
        </w:rPr>
        <w:t>х</w:t>
      </w:r>
      <w:proofErr w:type="spellEnd"/>
      <w:r w:rsidRPr="00242D37">
        <w:rPr>
          <w:rFonts w:eastAsia="Times New Roman"/>
          <w:sz w:val="18"/>
          <w:szCs w:val="18"/>
        </w:rPr>
        <w:t xml:space="preserve"> банковских дней с момента образования фактически понесенных расходов.</w:t>
      </w:r>
      <w:proofErr w:type="gramEnd"/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>5.6. В случае подачи и согласования Заявки в срок менее 5 пяти банковских дней до начала тура оплата должна быть произведена в течение суток после Подтверждения Заявки. Датой оплаты считается дата валютирования.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5.7. Оплата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денежных средств за </w:t>
      </w:r>
      <w:proofErr w:type="spellStart"/>
      <w:r w:rsidRPr="00242D37">
        <w:rPr>
          <w:rFonts w:eastAsia="Times New Roman"/>
          <w:sz w:val="18"/>
          <w:szCs w:val="18"/>
        </w:rPr>
        <w:t>турпродукт</w:t>
      </w:r>
      <w:proofErr w:type="spellEnd"/>
      <w:r w:rsidRPr="00242D37">
        <w:rPr>
          <w:rFonts w:eastAsia="Times New Roman"/>
          <w:sz w:val="18"/>
          <w:szCs w:val="18"/>
        </w:rPr>
        <w:t xml:space="preserve"> без получения Подтверждения Заявки не допускается.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>Датой оплаты считается дата зачисления денежных средств на расчетный счет Комиссионера.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>При реализации туристического продукта, в состав услуг по которому входит проживание в нестандартном номере отеля</w:t>
      </w:r>
      <w:r w:rsidR="001519D5">
        <w:rPr>
          <w:sz w:val="18"/>
          <w:szCs w:val="18"/>
        </w:rPr>
        <w:t xml:space="preserve"> </w:t>
      </w:r>
      <w:r w:rsidRPr="00242D37">
        <w:rPr>
          <w:rFonts w:eastAsia="Times New Roman"/>
          <w:sz w:val="18"/>
          <w:szCs w:val="18"/>
        </w:rPr>
        <w:t>(</w:t>
      </w:r>
      <w:proofErr w:type="spellStart"/>
      <w:r w:rsidRPr="00242D37">
        <w:rPr>
          <w:rFonts w:eastAsia="Times New Roman"/>
          <w:sz w:val="18"/>
          <w:szCs w:val="18"/>
        </w:rPr>
        <w:t>Suite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Villa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Family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De-luxe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Superior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Duplex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Apartament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Connection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Corner</w:t>
      </w:r>
      <w:proofErr w:type="spellEnd"/>
      <w:r w:rsidRPr="00242D37">
        <w:rPr>
          <w:rFonts w:eastAsia="Times New Roman"/>
          <w:sz w:val="18"/>
          <w:szCs w:val="18"/>
        </w:rPr>
        <w:t xml:space="preserve"> </w:t>
      </w:r>
      <w:proofErr w:type="spellStart"/>
      <w:r w:rsidRPr="00242D37">
        <w:rPr>
          <w:rFonts w:eastAsia="Times New Roman"/>
          <w:sz w:val="18"/>
          <w:szCs w:val="18"/>
        </w:rPr>
        <w:t>room</w:t>
      </w:r>
      <w:proofErr w:type="spellEnd"/>
      <w:r w:rsidRPr="00242D37">
        <w:rPr>
          <w:rFonts w:eastAsia="Times New Roman"/>
          <w:sz w:val="18"/>
          <w:szCs w:val="18"/>
        </w:rPr>
        <w:t xml:space="preserve">; </w:t>
      </w:r>
      <w:proofErr w:type="spellStart"/>
      <w:r w:rsidRPr="00242D37">
        <w:rPr>
          <w:rFonts w:eastAsia="Times New Roman"/>
          <w:sz w:val="18"/>
          <w:szCs w:val="18"/>
        </w:rPr>
        <w:t>Studio</w:t>
      </w:r>
      <w:proofErr w:type="spellEnd"/>
      <w:r w:rsidRPr="00242D37">
        <w:rPr>
          <w:rFonts w:eastAsia="Times New Roman"/>
          <w:sz w:val="18"/>
          <w:szCs w:val="18"/>
        </w:rPr>
        <w:t xml:space="preserve"> и т.п.), </w:t>
      </w:r>
      <w:proofErr w:type="spellStart"/>
      <w:r w:rsidRPr="00242D37">
        <w:rPr>
          <w:rFonts w:eastAsia="Times New Roman"/>
          <w:sz w:val="18"/>
          <w:szCs w:val="18"/>
        </w:rPr>
        <w:t>Субкомиссионер</w:t>
      </w:r>
      <w:proofErr w:type="spellEnd"/>
      <w:r w:rsidRPr="00242D37">
        <w:rPr>
          <w:rFonts w:eastAsia="Times New Roman"/>
          <w:sz w:val="18"/>
          <w:szCs w:val="18"/>
        </w:rPr>
        <w:t xml:space="preserve"> обязан обеспечить перечисление Комиссионеру 50 (пятьдесят) процентов стоимости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в течение 2 (двух) дней после бронирования данного</w:t>
      </w:r>
      <w:r w:rsidR="001519D5">
        <w:rPr>
          <w:sz w:val="18"/>
          <w:szCs w:val="18"/>
        </w:rPr>
        <w:t xml:space="preserve"> 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. Оставшуюся сумму </w:t>
      </w:r>
      <w:proofErr w:type="spellStart"/>
      <w:r w:rsidRPr="00242D37">
        <w:rPr>
          <w:rFonts w:eastAsia="Times New Roman"/>
          <w:sz w:val="18"/>
          <w:szCs w:val="18"/>
        </w:rPr>
        <w:t>Субкмиссионер</w:t>
      </w:r>
      <w:proofErr w:type="spellEnd"/>
      <w:r w:rsidRPr="00242D37">
        <w:rPr>
          <w:rFonts w:eastAsia="Times New Roman"/>
          <w:sz w:val="18"/>
          <w:szCs w:val="18"/>
        </w:rPr>
        <w:t xml:space="preserve"> </w:t>
      </w:r>
      <w:proofErr w:type="gramStart"/>
      <w:r w:rsidRPr="00242D37">
        <w:rPr>
          <w:rFonts w:eastAsia="Times New Roman"/>
          <w:sz w:val="18"/>
          <w:szCs w:val="18"/>
        </w:rPr>
        <w:t>обязан</w:t>
      </w:r>
      <w:proofErr w:type="gramEnd"/>
      <w:r w:rsidRPr="00242D37">
        <w:rPr>
          <w:rFonts w:eastAsia="Times New Roman"/>
          <w:sz w:val="18"/>
          <w:szCs w:val="18"/>
        </w:rPr>
        <w:t xml:space="preserve"> оплатить в соответствии с п.5.6. настоящего Договора.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b/>
          <w:bCs/>
          <w:sz w:val="18"/>
          <w:szCs w:val="18"/>
        </w:rPr>
        <w:t>ПОРЯДОК ОПЛАТЫ ТУРПРОДУКТОВ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5.8. Оплата стоимости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осуществляется в </w:t>
      </w:r>
      <w:r w:rsidR="00B7768B">
        <w:rPr>
          <w:rFonts w:eastAsia="Times New Roman"/>
          <w:sz w:val="18"/>
          <w:szCs w:val="18"/>
        </w:rPr>
        <w:t>долларах США</w:t>
      </w:r>
      <w:r w:rsidR="00FA75E9">
        <w:rPr>
          <w:rFonts w:eastAsia="Times New Roman"/>
          <w:sz w:val="18"/>
          <w:szCs w:val="18"/>
        </w:rPr>
        <w:t xml:space="preserve"> </w:t>
      </w:r>
      <w:r w:rsidR="00460E25">
        <w:rPr>
          <w:rFonts w:eastAsia="Times New Roman"/>
          <w:sz w:val="18"/>
          <w:szCs w:val="18"/>
        </w:rPr>
        <w:t>либо</w:t>
      </w:r>
      <w:r w:rsidR="00FA75E9">
        <w:rPr>
          <w:rFonts w:eastAsia="Times New Roman"/>
          <w:sz w:val="18"/>
          <w:szCs w:val="18"/>
        </w:rPr>
        <w:t xml:space="preserve"> российских рублях</w:t>
      </w:r>
      <w:r w:rsidRPr="00242D37">
        <w:rPr>
          <w:rFonts w:eastAsia="Times New Roman"/>
          <w:sz w:val="18"/>
          <w:szCs w:val="18"/>
        </w:rPr>
        <w:t xml:space="preserve"> путем перечисления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денежных средств на банковский счет Комиссионера. Оплата в </w:t>
      </w:r>
      <w:r w:rsidR="00FA75E9">
        <w:rPr>
          <w:rFonts w:eastAsia="Times New Roman"/>
          <w:sz w:val="18"/>
          <w:szCs w:val="18"/>
        </w:rPr>
        <w:t>российских</w:t>
      </w:r>
      <w:r w:rsidRPr="00242D37">
        <w:rPr>
          <w:rFonts w:eastAsia="Times New Roman"/>
          <w:sz w:val="18"/>
          <w:szCs w:val="18"/>
        </w:rPr>
        <w:t xml:space="preserve"> рублях </w:t>
      </w:r>
      <w:r w:rsidR="00FA75E9">
        <w:rPr>
          <w:rFonts w:eastAsia="Times New Roman"/>
          <w:sz w:val="18"/>
          <w:szCs w:val="18"/>
        </w:rPr>
        <w:t xml:space="preserve">производится </w:t>
      </w:r>
      <w:r w:rsidRPr="00242D37">
        <w:rPr>
          <w:rFonts w:eastAsia="Times New Roman"/>
          <w:sz w:val="18"/>
          <w:szCs w:val="18"/>
        </w:rPr>
        <w:t xml:space="preserve">по фиксированному курсу, указанному на сайте </w:t>
      </w:r>
      <w:proofErr w:type="spellStart"/>
      <w:r w:rsidRPr="00242D37">
        <w:rPr>
          <w:rFonts w:eastAsia="Times New Roman"/>
          <w:color w:val="0000FF"/>
          <w:sz w:val="18"/>
          <w:szCs w:val="18"/>
          <w:u w:val="single"/>
        </w:rPr>
        <w:t>www.ltours.by</w:t>
      </w:r>
      <w:proofErr w:type="spellEnd"/>
      <w:r w:rsidRPr="00242D37">
        <w:rPr>
          <w:rFonts w:eastAsia="Times New Roman"/>
          <w:color w:val="0000FF"/>
          <w:sz w:val="18"/>
          <w:szCs w:val="18"/>
        </w:rPr>
        <w:t xml:space="preserve"> </w:t>
      </w:r>
      <w:r w:rsidRPr="00242D37">
        <w:rPr>
          <w:rFonts w:eastAsia="Times New Roman"/>
          <w:color w:val="000000"/>
          <w:sz w:val="18"/>
          <w:szCs w:val="18"/>
        </w:rPr>
        <w:t xml:space="preserve">на дату соответствующего платежа. </w:t>
      </w:r>
      <w:proofErr w:type="gramStart"/>
      <w:r w:rsidRPr="00242D37">
        <w:rPr>
          <w:rFonts w:eastAsia="Times New Roman"/>
          <w:color w:val="000000"/>
          <w:sz w:val="18"/>
          <w:szCs w:val="18"/>
        </w:rPr>
        <w:t xml:space="preserve">Комиссионное вознаграждение будет включать в себя все расходы </w:t>
      </w:r>
      <w:proofErr w:type="spellStart"/>
      <w:r w:rsidRPr="00242D37">
        <w:rPr>
          <w:rFonts w:eastAsia="Times New Roman"/>
          <w:color w:val="000000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color w:val="000000"/>
          <w:sz w:val="18"/>
          <w:szCs w:val="18"/>
        </w:rPr>
        <w:t>,</w:t>
      </w:r>
      <w:r w:rsidRPr="00242D37">
        <w:rPr>
          <w:rFonts w:eastAsia="Times New Roman"/>
          <w:color w:val="0000FF"/>
          <w:sz w:val="18"/>
          <w:szCs w:val="18"/>
        </w:rPr>
        <w:t xml:space="preserve"> </w:t>
      </w:r>
      <w:r w:rsidRPr="00242D37">
        <w:rPr>
          <w:rFonts w:eastAsia="Times New Roman"/>
          <w:color w:val="000000"/>
          <w:sz w:val="18"/>
          <w:szCs w:val="18"/>
        </w:rPr>
        <w:t xml:space="preserve">которые последний понесет при исполнении настоящего Договора, в том числе все налоги и сборы, предусмотренные законодательством </w:t>
      </w:r>
      <w:r w:rsidR="00687C8F">
        <w:rPr>
          <w:rFonts w:eastAsia="Times New Roman"/>
          <w:color w:val="000000"/>
          <w:sz w:val="18"/>
          <w:szCs w:val="18"/>
        </w:rPr>
        <w:t xml:space="preserve">Российской </w:t>
      </w:r>
      <w:proofErr w:type="spellStart"/>
      <w:r w:rsidR="00687C8F">
        <w:rPr>
          <w:rFonts w:eastAsia="Times New Roman"/>
          <w:color w:val="000000"/>
          <w:sz w:val="18"/>
          <w:szCs w:val="18"/>
        </w:rPr>
        <w:t>Ферерации</w:t>
      </w:r>
      <w:proofErr w:type="spellEnd"/>
      <w:r w:rsidRPr="00242D37">
        <w:rPr>
          <w:rFonts w:eastAsia="Times New Roman"/>
          <w:color w:val="000000"/>
          <w:sz w:val="18"/>
          <w:szCs w:val="18"/>
        </w:rPr>
        <w:t xml:space="preserve"> по ставке, действующей в период действия настоящего Договора, в связи с чем возмещение Комиссионером </w:t>
      </w:r>
      <w:proofErr w:type="spellStart"/>
      <w:r w:rsidRPr="00242D37">
        <w:rPr>
          <w:rFonts w:eastAsia="Times New Roman"/>
          <w:color w:val="000000"/>
          <w:sz w:val="18"/>
          <w:szCs w:val="18"/>
        </w:rPr>
        <w:t>Субкомиссионеру</w:t>
      </w:r>
      <w:proofErr w:type="spellEnd"/>
      <w:r w:rsidRPr="00242D37">
        <w:rPr>
          <w:rFonts w:eastAsia="Times New Roman"/>
          <w:color w:val="000000"/>
          <w:sz w:val="18"/>
          <w:szCs w:val="18"/>
        </w:rPr>
        <w:t xml:space="preserve"> каких-либо дополнительных расходов (затрат) в рамках настоящего Договора не предусматривается.</w:t>
      </w:r>
      <w:proofErr w:type="gramEnd"/>
      <w:r w:rsidRPr="00242D37">
        <w:rPr>
          <w:rFonts w:eastAsia="Times New Roman"/>
          <w:color w:val="000000"/>
          <w:sz w:val="18"/>
          <w:szCs w:val="18"/>
        </w:rPr>
        <w:t xml:space="preserve"> В отдельных случаях по решению Комиссионера</w:t>
      </w:r>
      <w:r w:rsidR="00687C8F">
        <w:rPr>
          <w:rFonts w:eastAsia="Times New Roman"/>
          <w:color w:val="000000"/>
          <w:sz w:val="18"/>
          <w:szCs w:val="18"/>
        </w:rPr>
        <w:t xml:space="preserve">, в случае </w:t>
      </w:r>
      <w:r w:rsidR="00264ED8">
        <w:rPr>
          <w:rFonts w:eastAsia="Times New Roman"/>
          <w:color w:val="000000"/>
          <w:sz w:val="18"/>
          <w:szCs w:val="18"/>
        </w:rPr>
        <w:t>расчетов</w:t>
      </w:r>
      <w:r w:rsidR="00687C8F">
        <w:rPr>
          <w:rFonts w:eastAsia="Times New Roman"/>
          <w:color w:val="000000"/>
          <w:sz w:val="18"/>
          <w:szCs w:val="18"/>
        </w:rPr>
        <w:t xml:space="preserve"> в российских рублях,</w:t>
      </w:r>
      <w:r w:rsidRPr="00242D37">
        <w:rPr>
          <w:rFonts w:eastAsia="Times New Roman"/>
          <w:color w:val="000000"/>
          <w:sz w:val="18"/>
          <w:szCs w:val="18"/>
        </w:rPr>
        <w:t xml:space="preserve"> фиксированный курс может быть согласован сторонами и указан в отчете </w:t>
      </w:r>
      <w:proofErr w:type="spellStart"/>
      <w:r w:rsidRPr="00242D37">
        <w:rPr>
          <w:rFonts w:eastAsia="Times New Roman"/>
          <w:color w:val="000000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color w:val="000000"/>
          <w:sz w:val="18"/>
          <w:szCs w:val="18"/>
        </w:rPr>
        <w:t>.</w:t>
      </w:r>
    </w:p>
    <w:p w:rsidR="001519D5" w:rsidRDefault="008F5E38" w:rsidP="001519D5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5.9.В случае оплаты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за туристический продукт в большем размере, чем было согласовано сторонами, сумма переплаты может быть учтена в оплату последующих туров либо возвращена на счет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</w:t>
      </w:r>
      <w:r w:rsidR="001519D5">
        <w:rPr>
          <w:rFonts w:eastAsia="Times New Roman"/>
          <w:sz w:val="18"/>
          <w:szCs w:val="18"/>
        </w:rPr>
        <w:t xml:space="preserve">по его письменному требованию </w:t>
      </w:r>
      <w:r w:rsidRPr="00242D37">
        <w:rPr>
          <w:rFonts w:eastAsia="Times New Roman"/>
          <w:sz w:val="18"/>
          <w:szCs w:val="18"/>
        </w:rPr>
        <w:t>с удержанием причитающихся к уплате банковских расходов по переводу. На указанные средства проценты, взимаемые за пользование чужими денежными средствами, не начисляются и не уплачиваются.</w:t>
      </w:r>
    </w:p>
    <w:p w:rsidR="00485B7D" w:rsidRPr="001519D5" w:rsidRDefault="001519D5" w:rsidP="001519D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="008F5E38" w:rsidRPr="00242D37">
        <w:rPr>
          <w:rFonts w:eastAsia="Times New Roman"/>
          <w:sz w:val="18"/>
          <w:szCs w:val="18"/>
        </w:rPr>
        <w:t>случае частичной оплаты нескольких заявок, Комиссионер имеет право на свое усмотрение учесть оплаченные средства в счет оплаты одной заявки полностью. В случае</w:t>
      </w:r>
      <w:proofErr w:type="gramStart"/>
      <w:r w:rsidR="008F5E38" w:rsidRPr="00242D37">
        <w:rPr>
          <w:rFonts w:eastAsia="Times New Roman"/>
          <w:sz w:val="18"/>
          <w:szCs w:val="18"/>
        </w:rPr>
        <w:t>,</w:t>
      </w:r>
      <w:proofErr w:type="gramEnd"/>
      <w:r w:rsidR="008F5E38" w:rsidRPr="00242D37">
        <w:rPr>
          <w:rFonts w:eastAsia="Times New Roman"/>
          <w:sz w:val="18"/>
          <w:szCs w:val="18"/>
        </w:rPr>
        <w:t xml:space="preserve"> если на момент оплаты какой-либо заявки у </w:t>
      </w:r>
      <w:proofErr w:type="spellStart"/>
      <w:r w:rsidR="008F5E38"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242D37">
        <w:rPr>
          <w:rFonts w:eastAsia="Times New Roman"/>
          <w:sz w:val="18"/>
          <w:szCs w:val="18"/>
        </w:rPr>
        <w:t xml:space="preserve"> имеется задолженность по оплате ранее забронированных заявок, Комиссионер имеет право на свое усмотрение погасить задолженность по предыдущим заявкам из любых поступивших от </w:t>
      </w:r>
      <w:proofErr w:type="spellStart"/>
      <w:r w:rsidR="008F5E38"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242D37">
        <w:rPr>
          <w:rFonts w:eastAsia="Times New Roman"/>
          <w:sz w:val="18"/>
          <w:szCs w:val="18"/>
        </w:rPr>
        <w:t xml:space="preserve"> денежных средств.</w:t>
      </w:r>
    </w:p>
    <w:p w:rsidR="00485B7D" w:rsidRPr="00242D37" w:rsidRDefault="008F5E38" w:rsidP="00242D37">
      <w:pPr>
        <w:ind w:firstLine="709"/>
        <w:jc w:val="both"/>
        <w:rPr>
          <w:rFonts w:eastAsia="Times New Roman"/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5.10. </w:t>
      </w:r>
      <w:proofErr w:type="gramStart"/>
      <w:r w:rsidRPr="00242D37">
        <w:rPr>
          <w:rFonts w:eastAsia="Times New Roman"/>
          <w:sz w:val="18"/>
          <w:szCs w:val="18"/>
        </w:rPr>
        <w:t xml:space="preserve">Комиссионное вознаграждение не насчитывается и не уплачивается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Субкомиссионеру</w:t>
      </w:r>
      <w:proofErr w:type="spellEnd"/>
      <w:r w:rsidRPr="00242D37">
        <w:rPr>
          <w:rFonts w:eastAsia="Times New Roman"/>
          <w:sz w:val="18"/>
          <w:szCs w:val="18"/>
        </w:rPr>
        <w:t xml:space="preserve"> с услуг, не входящих в стандартный </w:t>
      </w:r>
      <w:proofErr w:type="spellStart"/>
      <w:r w:rsidRPr="00242D37">
        <w:rPr>
          <w:rFonts w:eastAsia="Times New Roman"/>
          <w:sz w:val="18"/>
          <w:szCs w:val="18"/>
        </w:rPr>
        <w:t>турпродукт</w:t>
      </w:r>
      <w:proofErr w:type="spellEnd"/>
      <w:r w:rsidRPr="00242D37">
        <w:rPr>
          <w:rFonts w:eastAsia="Times New Roman"/>
          <w:sz w:val="18"/>
          <w:szCs w:val="18"/>
        </w:rPr>
        <w:t xml:space="preserve"> (оформление документов на визу, консульский сбор, топливный сбор, рождественский и новогодний ужины, дополнительные экскурсии и т.п.), в том числе комиссионное вознаграждение не насчитывается и не уплачивается на стоимость услуги </w:t>
      </w:r>
      <w:proofErr w:type="spellStart"/>
      <w:r w:rsidRPr="00242D37">
        <w:rPr>
          <w:rFonts w:eastAsia="Times New Roman"/>
          <w:sz w:val="18"/>
          <w:szCs w:val="18"/>
        </w:rPr>
        <w:t>авиаперелета</w:t>
      </w:r>
      <w:proofErr w:type="spellEnd"/>
      <w:r w:rsidRPr="00242D37">
        <w:rPr>
          <w:rFonts w:eastAsia="Times New Roman"/>
          <w:sz w:val="18"/>
          <w:szCs w:val="18"/>
        </w:rPr>
        <w:t xml:space="preserve"> с использованием регулярных рейсов любой авиакомпании, если иное не будет определено Комиссионером при формировании</w:t>
      </w:r>
      <w:proofErr w:type="gramEnd"/>
      <w:r w:rsidRPr="00242D37">
        <w:rPr>
          <w:rFonts w:eastAsia="Times New Roman"/>
          <w:sz w:val="18"/>
          <w:szCs w:val="18"/>
        </w:rPr>
        <w:t xml:space="preserve"> и/или подтверждении </w:t>
      </w:r>
      <w:proofErr w:type="gramStart"/>
      <w:r w:rsidRPr="00242D37">
        <w:rPr>
          <w:rFonts w:eastAsia="Times New Roman"/>
          <w:sz w:val="18"/>
          <w:szCs w:val="18"/>
        </w:rPr>
        <w:t>соответствующего</w:t>
      </w:r>
      <w:proofErr w:type="gramEnd"/>
      <w:r w:rsidRPr="00242D37">
        <w:rPr>
          <w:rFonts w:eastAsia="Times New Roman"/>
          <w:sz w:val="18"/>
          <w:szCs w:val="18"/>
        </w:rPr>
        <w:t xml:space="preserve">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. На аэропортовый сбор, а также на иные аналогичные сборы и платежи, которые могут вводиться в будущем по решению компетентных государственных органов Республики Беларусь либо иных государств, комиссионное вознаграждение </w:t>
      </w:r>
      <w:proofErr w:type="spellStart"/>
      <w:r w:rsidRPr="00242D37">
        <w:rPr>
          <w:rFonts w:eastAsia="Times New Roman"/>
          <w:sz w:val="18"/>
          <w:szCs w:val="18"/>
        </w:rPr>
        <w:t>Субкомиссионеру</w:t>
      </w:r>
      <w:proofErr w:type="spellEnd"/>
      <w:r w:rsidRPr="00242D37">
        <w:rPr>
          <w:rFonts w:eastAsia="Times New Roman"/>
          <w:sz w:val="18"/>
          <w:szCs w:val="18"/>
        </w:rPr>
        <w:t xml:space="preserve"> не начисляется и не уплачивается.</w:t>
      </w:r>
    </w:p>
    <w:p w:rsidR="00485B7D" w:rsidRPr="00242D37" w:rsidRDefault="008F5E38" w:rsidP="00242D37">
      <w:pPr>
        <w:ind w:firstLine="709"/>
        <w:jc w:val="both"/>
        <w:rPr>
          <w:rFonts w:eastAsia="Times New Roman"/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5.11. Оплата причитающегося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Субкомиссионеру</w:t>
      </w:r>
      <w:proofErr w:type="spellEnd"/>
      <w:r w:rsidRPr="00242D37">
        <w:rPr>
          <w:rFonts w:eastAsia="Times New Roman"/>
          <w:sz w:val="18"/>
          <w:szCs w:val="18"/>
        </w:rPr>
        <w:t xml:space="preserve"> вознаграждения будет производиться путем удержания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части денежных средств, поступивших от реализации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третьим лицам. Право на вознаграждение по каждому </w:t>
      </w:r>
      <w:proofErr w:type="spellStart"/>
      <w:r w:rsidRPr="00242D37">
        <w:rPr>
          <w:rFonts w:eastAsia="Times New Roman"/>
          <w:sz w:val="18"/>
          <w:szCs w:val="18"/>
        </w:rPr>
        <w:t>турпродукту</w:t>
      </w:r>
      <w:proofErr w:type="spellEnd"/>
      <w:r w:rsidRPr="00242D37">
        <w:rPr>
          <w:rFonts w:eastAsia="Times New Roman"/>
          <w:sz w:val="18"/>
          <w:szCs w:val="18"/>
        </w:rPr>
        <w:t xml:space="preserve"> будет возникать у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с момента зачисления на расчетный счет Комиссионера полной суммы причитающейся Комиссионеру денежных средств от реализации соответствующего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 при условии неукоснительного соблюдения требований настоящего Договора. Если иное не будет согласовано сторонами дополнительно, в случае аннулирования Заявки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на бронирование </w:t>
      </w:r>
      <w:proofErr w:type="spellStart"/>
      <w:r w:rsidRPr="00242D37">
        <w:rPr>
          <w:rFonts w:eastAsia="Times New Roman"/>
          <w:sz w:val="18"/>
          <w:szCs w:val="18"/>
        </w:rPr>
        <w:t>турпродукта</w:t>
      </w:r>
      <w:proofErr w:type="spellEnd"/>
      <w:r w:rsidRPr="00242D37">
        <w:rPr>
          <w:rFonts w:eastAsia="Times New Roman"/>
          <w:sz w:val="18"/>
          <w:szCs w:val="18"/>
        </w:rPr>
        <w:t xml:space="preserve">, комиссионное вознаграждение </w:t>
      </w:r>
      <w:proofErr w:type="spellStart"/>
      <w:r w:rsidRPr="00242D37">
        <w:rPr>
          <w:rFonts w:eastAsia="Times New Roman"/>
          <w:sz w:val="18"/>
          <w:szCs w:val="18"/>
        </w:rPr>
        <w:t>Субкомиссионеру</w:t>
      </w:r>
      <w:proofErr w:type="spellEnd"/>
      <w:r w:rsidRPr="00242D37">
        <w:rPr>
          <w:rFonts w:eastAsia="Times New Roman"/>
          <w:sz w:val="18"/>
          <w:szCs w:val="18"/>
        </w:rPr>
        <w:t xml:space="preserve"> не выплачивается.</w:t>
      </w:r>
    </w:p>
    <w:p w:rsidR="00485B7D" w:rsidRPr="00242D37" w:rsidRDefault="008F5E38" w:rsidP="00242D37">
      <w:pPr>
        <w:ind w:firstLine="709"/>
        <w:jc w:val="both"/>
        <w:rPr>
          <w:rFonts w:eastAsia="Times New Roman"/>
          <w:sz w:val="18"/>
          <w:szCs w:val="18"/>
        </w:rPr>
      </w:pPr>
      <w:r w:rsidRPr="00242D37">
        <w:rPr>
          <w:rFonts w:eastAsia="Times New Roman"/>
          <w:sz w:val="18"/>
          <w:szCs w:val="18"/>
        </w:rPr>
        <w:t xml:space="preserve">5.12. </w:t>
      </w:r>
      <w:proofErr w:type="gramStart"/>
      <w:r w:rsidRPr="00242D37">
        <w:rPr>
          <w:rFonts w:eastAsia="Times New Roman"/>
          <w:sz w:val="18"/>
          <w:szCs w:val="18"/>
        </w:rPr>
        <w:t xml:space="preserve">В случае наличия задолженности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перед Комиссионером, последний вправе аннулировать любую из ранее согласованных заявок, в одностороннем порядке изменить стоимость согласованной, но не оплаченной полностью либо частично заявки, удержать имеющуюся задолженность из денежных средств, уплаченных ему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sz w:val="18"/>
          <w:szCs w:val="18"/>
        </w:rPr>
        <w:t xml:space="preserve"> ранее.</w:t>
      </w:r>
      <w:proofErr w:type="gramEnd"/>
      <w:r w:rsidRPr="00242D37">
        <w:rPr>
          <w:rFonts w:eastAsia="Times New Roman"/>
          <w:sz w:val="18"/>
          <w:szCs w:val="18"/>
        </w:rPr>
        <w:t xml:space="preserve"> В указанном случае риск любых неблагоприятных последствий для </w:t>
      </w:r>
      <w:proofErr w:type="spellStart"/>
      <w:r w:rsidRPr="00242D37">
        <w:rPr>
          <w:rFonts w:eastAsia="Times New Roman"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sz w:val="18"/>
          <w:szCs w:val="18"/>
        </w:rPr>
        <w:t xml:space="preserve"> либо его туристов несет </w:t>
      </w:r>
      <w:proofErr w:type="spellStart"/>
      <w:r w:rsidRPr="00242D37">
        <w:rPr>
          <w:rFonts w:eastAsia="Times New Roman"/>
          <w:sz w:val="18"/>
          <w:szCs w:val="18"/>
        </w:rPr>
        <w:t>Субкомиссионер</w:t>
      </w:r>
      <w:proofErr w:type="spellEnd"/>
      <w:r w:rsidRPr="00242D37">
        <w:rPr>
          <w:rFonts w:eastAsia="Times New Roman"/>
          <w:sz w:val="18"/>
          <w:szCs w:val="18"/>
        </w:rPr>
        <w:t>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b/>
          <w:bCs/>
          <w:sz w:val="18"/>
          <w:szCs w:val="18"/>
        </w:rPr>
        <w:t xml:space="preserve">5.13. В случае невнесения </w:t>
      </w:r>
      <w:proofErr w:type="spellStart"/>
      <w:r w:rsidRPr="00242D37">
        <w:rPr>
          <w:rFonts w:eastAsia="Times New Roman"/>
          <w:b/>
          <w:bCs/>
          <w:sz w:val="18"/>
          <w:szCs w:val="18"/>
        </w:rPr>
        <w:t>Субкомиссионером</w:t>
      </w:r>
      <w:proofErr w:type="spellEnd"/>
      <w:r w:rsidRPr="00242D37">
        <w:rPr>
          <w:rFonts w:eastAsia="Times New Roman"/>
          <w:b/>
          <w:bCs/>
          <w:sz w:val="18"/>
          <w:szCs w:val="18"/>
        </w:rPr>
        <w:t xml:space="preserve"> платежей в сроки, предусмотренные настоящим Договором, Комиссионер имеет право списать сумму неплатежей со счета </w:t>
      </w:r>
      <w:proofErr w:type="spellStart"/>
      <w:r w:rsidRPr="00242D37">
        <w:rPr>
          <w:rFonts w:eastAsia="Times New Roman"/>
          <w:b/>
          <w:bCs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b/>
          <w:bCs/>
          <w:sz w:val="18"/>
          <w:szCs w:val="18"/>
        </w:rPr>
        <w:t xml:space="preserve"> путем выставления платежного требования.</w:t>
      </w:r>
    </w:p>
    <w:p w:rsidR="00485B7D" w:rsidRPr="00242D37" w:rsidRDefault="008F5E38" w:rsidP="00242D37">
      <w:pPr>
        <w:ind w:firstLine="709"/>
        <w:jc w:val="both"/>
        <w:rPr>
          <w:sz w:val="18"/>
          <w:szCs w:val="18"/>
        </w:rPr>
      </w:pPr>
      <w:r w:rsidRPr="00242D37">
        <w:rPr>
          <w:rFonts w:eastAsia="Times New Roman"/>
          <w:b/>
          <w:bCs/>
          <w:sz w:val="18"/>
          <w:szCs w:val="18"/>
        </w:rPr>
        <w:t xml:space="preserve">5.14. </w:t>
      </w:r>
      <w:proofErr w:type="spellStart"/>
      <w:proofErr w:type="gramStart"/>
      <w:r w:rsidRPr="00242D37">
        <w:rPr>
          <w:rFonts w:eastAsia="Times New Roman"/>
          <w:b/>
          <w:bCs/>
          <w:sz w:val="18"/>
          <w:szCs w:val="18"/>
        </w:rPr>
        <w:t>Субкомиссионер</w:t>
      </w:r>
      <w:proofErr w:type="spellEnd"/>
      <w:r w:rsidRPr="00242D37">
        <w:rPr>
          <w:rFonts w:eastAsia="Times New Roman"/>
          <w:b/>
          <w:bCs/>
          <w:sz w:val="18"/>
          <w:szCs w:val="18"/>
        </w:rPr>
        <w:t xml:space="preserve"> принимает на себя обязательство акцептовать все платежные требования Комиссионера, выставленные в соответствии с настоящим Договором к текущему счету </w:t>
      </w:r>
      <w:proofErr w:type="spellStart"/>
      <w:r w:rsidRPr="00242D37">
        <w:rPr>
          <w:rFonts w:eastAsia="Times New Roman"/>
          <w:b/>
          <w:bCs/>
          <w:sz w:val="18"/>
          <w:szCs w:val="18"/>
        </w:rPr>
        <w:t>Субкомиссионеру</w:t>
      </w:r>
      <w:proofErr w:type="spellEnd"/>
      <w:r w:rsidRPr="00242D37">
        <w:rPr>
          <w:rFonts w:eastAsia="Times New Roman"/>
          <w:b/>
          <w:bCs/>
          <w:sz w:val="18"/>
          <w:szCs w:val="18"/>
        </w:rPr>
        <w:t xml:space="preserve">, на условиях предварительного акцепта для оплаты их в день поступления в обслуживающий </w:t>
      </w:r>
      <w:proofErr w:type="spellStart"/>
      <w:r w:rsidRPr="00242D37">
        <w:rPr>
          <w:rFonts w:eastAsia="Times New Roman"/>
          <w:b/>
          <w:bCs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b/>
          <w:bCs/>
          <w:sz w:val="18"/>
          <w:szCs w:val="18"/>
        </w:rPr>
        <w:t xml:space="preserve"> банк, для чего не позднее 10-ти календарных</w:t>
      </w:r>
      <w:r w:rsidR="001519D5">
        <w:rPr>
          <w:sz w:val="18"/>
          <w:szCs w:val="18"/>
        </w:rPr>
        <w:t xml:space="preserve"> </w:t>
      </w:r>
      <w:r w:rsidRPr="00242D37">
        <w:rPr>
          <w:rFonts w:eastAsia="Times New Roman"/>
          <w:b/>
          <w:bCs/>
          <w:sz w:val="18"/>
          <w:szCs w:val="18"/>
        </w:rPr>
        <w:t>дней с момента подписания настоящего Договора представить Комиссионеру копию заявления на предварительный акцепт с отметкой обслуживающего банка, не исключать Комиссионера</w:t>
      </w:r>
      <w:proofErr w:type="gramEnd"/>
      <w:r w:rsidRPr="00242D37">
        <w:rPr>
          <w:rFonts w:eastAsia="Times New Roman"/>
          <w:b/>
          <w:bCs/>
          <w:sz w:val="18"/>
          <w:szCs w:val="18"/>
        </w:rPr>
        <w:t xml:space="preserve"> из вышеуказанного заявления, и не отзывать вышеуказанное заявление в течение всего периода действия настоящего Договора. При недостаточности денежных средств </w:t>
      </w:r>
      <w:proofErr w:type="spellStart"/>
      <w:r w:rsidRPr="00242D37">
        <w:rPr>
          <w:rFonts w:eastAsia="Times New Roman"/>
          <w:b/>
          <w:bCs/>
          <w:sz w:val="18"/>
          <w:szCs w:val="18"/>
        </w:rPr>
        <w:t>Субкомиссионера</w:t>
      </w:r>
      <w:proofErr w:type="spellEnd"/>
      <w:r w:rsidRPr="00242D37">
        <w:rPr>
          <w:rFonts w:eastAsia="Times New Roman"/>
          <w:b/>
          <w:bCs/>
          <w:sz w:val="18"/>
          <w:szCs w:val="18"/>
        </w:rPr>
        <w:t xml:space="preserve"> для покрытия всей суммы задолженности произведенный платеж в первую очередь погашает расходы по получению исполнения (при наличии судебного спора), затем сумму основного долга </w:t>
      </w:r>
      <w:proofErr w:type="gramStart"/>
      <w:r w:rsidRPr="00242D37">
        <w:rPr>
          <w:rFonts w:eastAsia="Times New Roman"/>
          <w:b/>
          <w:bCs/>
          <w:sz w:val="18"/>
          <w:szCs w:val="18"/>
        </w:rPr>
        <w:t>по настоящему</w:t>
      </w:r>
      <w:proofErr w:type="gramEnd"/>
      <w:r w:rsidRPr="00242D37">
        <w:rPr>
          <w:rFonts w:eastAsia="Times New Roman"/>
          <w:b/>
          <w:bCs/>
          <w:sz w:val="18"/>
          <w:szCs w:val="18"/>
        </w:rPr>
        <w:t xml:space="preserve"> Договора, а затем проценты за пользование чужими денежными средствами и пеню.</w:t>
      </w:r>
    </w:p>
    <w:p w:rsidR="00485B7D" w:rsidRDefault="00485B7D">
      <w:pPr>
        <w:spacing w:line="215" w:lineRule="exact"/>
        <w:rPr>
          <w:sz w:val="20"/>
          <w:szCs w:val="20"/>
        </w:rPr>
      </w:pPr>
    </w:p>
    <w:p w:rsidR="00485B7D" w:rsidRPr="001519D5" w:rsidRDefault="001519D5" w:rsidP="001519D5">
      <w:pPr>
        <w:tabs>
          <w:tab w:val="left" w:pos="760"/>
        </w:tabs>
        <w:ind w:left="765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6.</w:t>
      </w:r>
      <w:r w:rsidR="008F5E38" w:rsidRPr="001519D5">
        <w:rPr>
          <w:rFonts w:eastAsia="Times New Roman"/>
          <w:b/>
          <w:bCs/>
          <w:sz w:val="18"/>
          <w:szCs w:val="18"/>
          <w:u w:val="single"/>
        </w:rPr>
        <w:t>ПОРЯДОК КОМПЕНСАЦИИ РАСХОДОВ КОМИССИОН</w:t>
      </w:r>
      <w:r w:rsidR="008F5E38" w:rsidRPr="001519D5">
        <w:rPr>
          <w:rFonts w:eastAsia="Times New Roman"/>
          <w:b/>
          <w:bCs/>
          <w:sz w:val="18"/>
          <w:szCs w:val="18"/>
        </w:rPr>
        <w:t>ЕРА</w:t>
      </w:r>
    </w:p>
    <w:p w:rsidR="00485B7D" w:rsidRPr="001519D5" w:rsidRDefault="00485B7D" w:rsidP="001519D5">
      <w:pPr>
        <w:ind w:firstLine="765"/>
        <w:jc w:val="both"/>
        <w:rPr>
          <w:sz w:val="18"/>
          <w:szCs w:val="18"/>
        </w:rPr>
      </w:pPr>
    </w:p>
    <w:p w:rsidR="00485B7D" w:rsidRPr="001519D5" w:rsidRDefault="008F5E38" w:rsidP="001519D5">
      <w:pPr>
        <w:ind w:firstLine="765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lastRenderedPageBreak/>
        <w:t xml:space="preserve">6.1. Если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по не зависящим от Комиссионера причинам отказывается от </w:t>
      </w:r>
      <w:proofErr w:type="spellStart"/>
      <w:r w:rsidRPr="001519D5">
        <w:rPr>
          <w:rFonts w:eastAsia="Times New Roman"/>
          <w:sz w:val="18"/>
          <w:szCs w:val="18"/>
        </w:rPr>
        <w:t>турпродукта</w:t>
      </w:r>
      <w:proofErr w:type="spellEnd"/>
      <w:r w:rsidRPr="001519D5">
        <w:rPr>
          <w:rFonts w:eastAsia="Times New Roman"/>
          <w:sz w:val="18"/>
          <w:szCs w:val="18"/>
        </w:rPr>
        <w:t xml:space="preserve">, указанного в согласованной Заявке </w:t>
      </w:r>
      <w:proofErr w:type="spellStart"/>
      <w:r w:rsidRPr="001519D5">
        <w:rPr>
          <w:rFonts w:eastAsia="Times New Roman"/>
          <w:sz w:val="18"/>
          <w:szCs w:val="18"/>
        </w:rPr>
        <w:t>Субкомиссионера</w:t>
      </w:r>
      <w:proofErr w:type="spellEnd"/>
      <w:r w:rsidRPr="001519D5">
        <w:rPr>
          <w:rFonts w:eastAsia="Times New Roman"/>
          <w:sz w:val="18"/>
          <w:szCs w:val="18"/>
        </w:rPr>
        <w:t>, то он компенсирует Комиссионеру расходы последнего в следующем размере:</w:t>
      </w:r>
    </w:p>
    <w:p w:rsidR="00485B7D" w:rsidRDefault="00485B7D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2400"/>
        <w:gridCol w:w="7400"/>
        <w:gridCol w:w="30"/>
      </w:tblGrid>
      <w:tr w:rsidR="00485B7D" w:rsidTr="00186F11">
        <w:trPr>
          <w:trHeight w:val="212"/>
        </w:trPr>
        <w:tc>
          <w:tcPr>
            <w:tcW w:w="800" w:type="dxa"/>
            <w:vAlign w:val="bottom"/>
          </w:tcPr>
          <w:p w:rsidR="00485B7D" w:rsidRDefault="008F5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2400" w:type="dxa"/>
            <w:vAlign w:val="bottom"/>
          </w:tcPr>
          <w:p w:rsidR="00485B7D" w:rsidRDefault="008F5E3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Срок до начала тура</w:t>
            </w:r>
          </w:p>
        </w:tc>
        <w:tc>
          <w:tcPr>
            <w:tcW w:w="7400" w:type="dxa"/>
            <w:vAlign w:val="bottom"/>
          </w:tcPr>
          <w:p w:rsidR="00485B7D" w:rsidRDefault="008F5E3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Размер компенсируемых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Субкомиссионером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расходов Комиссионера</w:t>
            </w:r>
          </w:p>
        </w:tc>
        <w:tc>
          <w:tcPr>
            <w:tcW w:w="3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192"/>
        </w:trPr>
        <w:tc>
          <w:tcPr>
            <w:tcW w:w="800" w:type="dxa"/>
            <w:vMerge w:val="restart"/>
            <w:vAlign w:val="center"/>
          </w:tcPr>
          <w:p w:rsidR="00186F11" w:rsidRDefault="00186F11" w:rsidP="00186F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6.1.1.</w:t>
            </w:r>
          </w:p>
        </w:tc>
        <w:tc>
          <w:tcPr>
            <w:tcW w:w="2400" w:type="dxa"/>
            <w:vMerge w:val="restart"/>
            <w:vAlign w:val="center"/>
          </w:tcPr>
          <w:p w:rsidR="00186F11" w:rsidRDefault="00186F11" w:rsidP="00186F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Более 14  (четырнадцати)</w:t>
            </w:r>
          </w:p>
          <w:p w:rsidR="00186F11" w:rsidRDefault="00186F11" w:rsidP="00186F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дней</w:t>
            </w:r>
          </w:p>
        </w:tc>
        <w:tc>
          <w:tcPr>
            <w:tcW w:w="7400" w:type="dxa"/>
            <w:vMerge w:val="restart"/>
            <w:vAlign w:val="center"/>
          </w:tcPr>
          <w:p w:rsidR="00186F11" w:rsidRDefault="00186F11" w:rsidP="00186F11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А) 25 (двадцать пять) долларов США,  если иной размер расходов не будет понесен Комиссионером на момент отказа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Субкомиссионера</w:t>
            </w:r>
            <w:proofErr w:type="spellEnd"/>
          </w:p>
        </w:tc>
        <w:tc>
          <w:tcPr>
            <w:tcW w:w="30" w:type="dxa"/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197"/>
        </w:trPr>
        <w:tc>
          <w:tcPr>
            <w:tcW w:w="800" w:type="dxa"/>
            <w:vMerge/>
            <w:vAlign w:val="bottom"/>
          </w:tcPr>
          <w:p w:rsidR="00186F11" w:rsidRDefault="00186F1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vAlign w:val="bottom"/>
          </w:tcPr>
          <w:p w:rsidR="00186F11" w:rsidRDefault="00186F11" w:rsidP="005607FB">
            <w:pPr>
              <w:ind w:left="60"/>
              <w:rPr>
                <w:sz w:val="17"/>
                <w:szCs w:val="17"/>
              </w:rPr>
            </w:pPr>
          </w:p>
        </w:tc>
        <w:tc>
          <w:tcPr>
            <w:tcW w:w="7400" w:type="dxa"/>
            <w:vMerge/>
            <w:vAlign w:val="bottom"/>
          </w:tcPr>
          <w:p w:rsidR="00186F11" w:rsidRDefault="00186F11">
            <w:pPr>
              <w:spacing w:line="197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211"/>
        </w:trPr>
        <w:tc>
          <w:tcPr>
            <w:tcW w:w="800" w:type="dxa"/>
            <w:vMerge/>
            <w:vAlign w:val="bottom"/>
          </w:tcPr>
          <w:p w:rsidR="00186F11" w:rsidRDefault="00186F1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bottom"/>
          </w:tcPr>
          <w:p w:rsidR="00186F11" w:rsidRDefault="00186F1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7400" w:type="dxa"/>
            <w:vMerge/>
            <w:vAlign w:val="bottom"/>
          </w:tcPr>
          <w:p w:rsidR="00186F11" w:rsidRDefault="00186F1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196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186F11" w:rsidRDefault="00186F11" w:rsidP="00186F1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6.1.2.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F11" w:rsidRDefault="00186F11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 14 (четырнадцати) дней</w:t>
            </w:r>
          </w:p>
        </w:tc>
        <w:tc>
          <w:tcPr>
            <w:tcW w:w="7400" w:type="dxa"/>
            <w:tcBorders>
              <w:left w:val="single" w:sz="4" w:space="0" w:color="auto"/>
            </w:tcBorders>
            <w:vAlign w:val="bottom"/>
          </w:tcPr>
          <w:p w:rsidR="00186F11" w:rsidRDefault="00186F11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А) Полная стоимость авиабилетов</w:t>
            </w:r>
          </w:p>
        </w:tc>
        <w:tc>
          <w:tcPr>
            <w:tcW w:w="30" w:type="dxa"/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197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F11" w:rsidRDefault="00186F11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 7 (семи) дней</w:t>
            </w:r>
          </w:p>
        </w:tc>
        <w:tc>
          <w:tcPr>
            <w:tcW w:w="7400" w:type="dxa"/>
            <w:vMerge w:val="restart"/>
            <w:tcBorders>
              <w:left w:val="single" w:sz="4" w:space="0" w:color="auto"/>
            </w:tcBorders>
            <w:vAlign w:val="bottom"/>
          </w:tcPr>
          <w:p w:rsidR="00186F11" w:rsidRDefault="00186F11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Б) 10 (десять) процентов от стоимости проживания по заявке, если иной размер расходов не</w:t>
            </w:r>
          </w:p>
          <w:p w:rsidR="00186F11" w:rsidRDefault="00186F11" w:rsidP="0043241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будет понесен Комиссионером на момент отказа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Субкомиссионера</w:t>
            </w:r>
            <w:proofErr w:type="spellEnd"/>
          </w:p>
        </w:tc>
        <w:tc>
          <w:tcPr>
            <w:tcW w:w="30" w:type="dxa"/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218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8"/>
                <w:szCs w:val="18"/>
              </w:rPr>
            </w:pPr>
          </w:p>
        </w:tc>
        <w:tc>
          <w:tcPr>
            <w:tcW w:w="740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86F11" w:rsidRDefault="00186F1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70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186F11" w:rsidRDefault="00186F11" w:rsidP="00186F1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6.1.3.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F11" w:rsidRDefault="00186F11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 6 (шести) до 4 (четырех)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11" w:rsidRDefault="00186F11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А) Полная стоимость авиабилетов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199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F11" w:rsidRDefault="00186F11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дней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F11" w:rsidRDefault="00186F11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Б) 30 (тридцать) процентов от стоимости проживания по заявке, если иной размер расходов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213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8"/>
                <w:szCs w:val="18"/>
              </w:rPr>
            </w:pP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11" w:rsidRDefault="00186F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будет понесен Комиссионером на момент отказа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Субкомиссионера</w:t>
            </w:r>
            <w:proofErr w:type="spellEnd"/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197"/>
        </w:trPr>
        <w:tc>
          <w:tcPr>
            <w:tcW w:w="800" w:type="dxa"/>
            <w:vMerge w:val="restart"/>
            <w:vAlign w:val="center"/>
          </w:tcPr>
          <w:p w:rsidR="00186F11" w:rsidRDefault="00186F11" w:rsidP="00186F1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6.1.4.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</w:tcBorders>
            <w:vAlign w:val="center"/>
          </w:tcPr>
          <w:p w:rsidR="00186F11" w:rsidRDefault="00186F11" w:rsidP="00186F11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(три) дня и менее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F11" w:rsidRDefault="00186F11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А) Полная стоимость авиабилетов</w:t>
            </w:r>
          </w:p>
        </w:tc>
        <w:tc>
          <w:tcPr>
            <w:tcW w:w="30" w:type="dxa"/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199"/>
        </w:trPr>
        <w:tc>
          <w:tcPr>
            <w:tcW w:w="800" w:type="dxa"/>
            <w:vMerge/>
            <w:vAlign w:val="bottom"/>
          </w:tcPr>
          <w:p w:rsidR="00186F11" w:rsidRDefault="00186F11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7"/>
                <w:szCs w:val="17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F11" w:rsidRDefault="00186F11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Б) 50 (пятьдесят) процентов от стоимости проживания по заявке, если иной размер расходов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  <w:tr w:rsidR="00186F11" w:rsidTr="00186F11">
        <w:trPr>
          <w:trHeight w:val="219"/>
        </w:trPr>
        <w:tc>
          <w:tcPr>
            <w:tcW w:w="800" w:type="dxa"/>
            <w:vMerge/>
            <w:vAlign w:val="bottom"/>
          </w:tcPr>
          <w:p w:rsidR="00186F11" w:rsidRDefault="00186F1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4" w:space="0" w:color="auto"/>
            </w:tcBorders>
            <w:vAlign w:val="bottom"/>
          </w:tcPr>
          <w:p w:rsidR="00186F11" w:rsidRDefault="00186F11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11" w:rsidRDefault="00186F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будет понесен Комиссионером на момент отказа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Субкомиссионера</w:t>
            </w:r>
            <w:proofErr w:type="spellEnd"/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F11" w:rsidRDefault="00186F11">
            <w:pPr>
              <w:rPr>
                <w:sz w:val="1"/>
                <w:szCs w:val="1"/>
              </w:rPr>
            </w:pPr>
          </w:p>
        </w:tc>
      </w:tr>
    </w:tbl>
    <w:p w:rsidR="00485B7D" w:rsidRDefault="00485B7D">
      <w:pPr>
        <w:spacing w:line="220" w:lineRule="exact"/>
        <w:rPr>
          <w:sz w:val="20"/>
          <w:szCs w:val="20"/>
        </w:rPr>
      </w:pPr>
    </w:p>
    <w:p w:rsidR="001519D5" w:rsidRDefault="008F5E38" w:rsidP="001519D5">
      <w:pPr>
        <w:ind w:firstLine="709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t xml:space="preserve">6.2. Если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по не зависящим от Комиссионера причинам отказывается от броней, сделанных по условиям или акции «раннего бронирования» в период действия данных условий,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обязуется компенсировать Комиссионеру расходы последнего размере 25% от общей стоимости проживания </w:t>
      </w:r>
      <w:proofErr w:type="gramStart"/>
      <w:r w:rsidRPr="001519D5">
        <w:rPr>
          <w:rFonts w:eastAsia="Times New Roman"/>
          <w:sz w:val="18"/>
          <w:szCs w:val="18"/>
        </w:rPr>
        <w:t>по</w:t>
      </w:r>
      <w:proofErr w:type="gramEnd"/>
      <w:r w:rsidRPr="001519D5">
        <w:rPr>
          <w:rFonts w:eastAsia="Times New Roman"/>
          <w:sz w:val="18"/>
          <w:szCs w:val="18"/>
        </w:rPr>
        <w:t xml:space="preserve"> соответствующему </w:t>
      </w:r>
      <w:proofErr w:type="spellStart"/>
      <w:r w:rsidRPr="001519D5">
        <w:rPr>
          <w:rFonts w:eastAsia="Times New Roman"/>
          <w:sz w:val="18"/>
          <w:szCs w:val="18"/>
        </w:rPr>
        <w:t>турпродукту</w:t>
      </w:r>
      <w:proofErr w:type="spellEnd"/>
      <w:r w:rsidRPr="001519D5">
        <w:rPr>
          <w:rFonts w:eastAsia="Times New Roman"/>
          <w:sz w:val="18"/>
          <w:szCs w:val="18"/>
        </w:rPr>
        <w:t>.</w:t>
      </w:r>
    </w:p>
    <w:p w:rsidR="00485B7D" w:rsidRPr="001519D5" w:rsidRDefault="001519D5" w:rsidP="001519D5">
      <w:pPr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В </w:t>
      </w:r>
      <w:r w:rsidR="008F5E38" w:rsidRPr="001519D5">
        <w:rPr>
          <w:rFonts w:eastAsia="Times New Roman"/>
          <w:sz w:val="18"/>
          <w:szCs w:val="18"/>
        </w:rPr>
        <w:t xml:space="preserve">отношении всех броней, сделанных по условиям или акции «раннего бронирования», но отмененных </w:t>
      </w:r>
      <w:proofErr w:type="spellStart"/>
      <w:r w:rsidR="008F5E38" w:rsidRPr="001519D5">
        <w:rPr>
          <w:rFonts w:eastAsia="Times New Roman"/>
          <w:sz w:val="18"/>
          <w:szCs w:val="18"/>
        </w:rPr>
        <w:t>Субкомиссионером</w:t>
      </w:r>
      <w:proofErr w:type="spellEnd"/>
      <w:r w:rsidR="008F5E38" w:rsidRPr="001519D5">
        <w:rPr>
          <w:rFonts w:eastAsia="Times New Roman"/>
          <w:sz w:val="18"/>
          <w:szCs w:val="18"/>
        </w:rPr>
        <w:t xml:space="preserve"> по не зависящим от Комиссионера причинам после окончания действия данной акции, </w:t>
      </w:r>
      <w:proofErr w:type="spellStart"/>
      <w:r w:rsidR="008F5E38"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="008F5E38" w:rsidRPr="001519D5">
        <w:rPr>
          <w:rFonts w:eastAsia="Times New Roman"/>
          <w:sz w:val="18"/>
          <w:szCs w:val="18"/>
        </w:rPr>
        <w:t xml:space="preserve"> обязуется компенсировать Комиссионеру расходы последнего в размере фактически понесенных Комиссионером, что может составлять до 100% от общей стоимости проживания по соответствующему </w:t>
      </w:r>
      <w:proofErr w:type="spellStart"/>
      <w:r w:rsidR="008F5E38" w:rsidRPr="001519D5">
        <w:rPr>
          <w:rFonts w:eastAsia="Times New Roman"/>
          <w:sz w:val="18"/>
          <w:szCs w:val="18"/>
        </w:rPr>
        <w:t>турпродукту</w:t>
      </w:r>
      <w:proofErr w:type="spellEnd"/>
      <w:r w:rsidR="008F5E38" w:rsidRPr="001519D5">
        <w:rPr>
          <w:rFonts w:eastAsia="Times New Roman"/>
          <w:sz w:val="18"/>
          <w:szCs w:val="18"/>
        </w:rPr>
        <w:t xml:space="preserve"> и зависит от условий конкретного отеля.</w:t>
      </w:r>
      <w:proofErr w:type="gramEnd"/>
    </w:p>
    <w:p w:rsidR="00485B7D" w:rsidRPr="001519D5" w:rsidRDefault="008F5E38" w:rsidP="001519D5">
      <w:pPr>
        <w:ind w:firstLine="709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t xml:space="preserve">Если это предусмотрено специальными тарифами авиабилетов или специальными условиями туров, в том </w:t>
      </w:r>
      <w:proofErr w:type="gramStart"/>
      <w:r w:rsidRPr="001519D5">
        <w:rPr>
          <w:rFonts w:eastAsia="Times New Roman"/>
          <w:sz w:val="18"/>
          <w:szCs w:val="18"/>
        </w:rPr>
        <w:t>числе</w:t>
      </w:r>
      <w:proofErr w:type="gramEnd"/>
      <w:r w:rsidRPr="001519D5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нестандартного номера в отеле (</w:t>
      </w:r>
      <w:proofErr w:type="spellStart"/>
      <w:r w:rsidRPr="001519D5">
        <w:rPr>
          <w:rFonts w:eastAsia="Times New Roman"/>
          <w:sz w:val="18"/>
          <w:szCs w:val="18"/>
        </w:rPr>
        <w:t>Suite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Villa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Family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De-luxe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Superior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Duplex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Apartament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Connection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Corner</w:t>
      </w:r>
      <w:proofErr w:type="spellEnd"/>
      <w:r w:rsidRPr="001519D5">
        <w:rPr>
          <w:rFonts w:eastAsia="Times New Roman"/>
          <w:sz w:val="18"/>
          <w:szCs w:val="18"/>
        </w:rPr>
        <w:t xml:space="preserve"> </w:t>
      </w:r>
      <w:proofErr w:type="spellStart"/>
      <w:r w:rsidRPr="001519D5">
        <w:rPr>
          <w:rFonts w:eastAsia="Times New Roman"/>
          <w:sz w:val="18"/>
          <w:szCs w:val="18"/>
        </w:rPr>
        <w:t>room</w:t>
      </w:r>
      <w:proofErr w:type="spellEnd"/>
      <w:r w:rsidRPr="001519D5">
        <w:rPr>
          <w:rFonts w:eastAsia="Times New Roman"/>
          <w:sz w:val="18"/>
          <w:szCs w:val="18"/>
        </w:rPr>
        <w:t xml:space="preserve">; </w:t>
      </w:r>
      <w:proofErr w:type="spellStart"/>
      <w:r w:rsidRPr="001519D5">
        <w:rPr>
          <w:rFonts w:eastAsia="Times New Roman"/>
          <w:sz w:val="18"/>
          <w:szCs w:val="18"/>
        </w:rPr>
        <w:t>Studio</w:t>
      </w:r>
      <w:proofErr w:type="spellEnd"/>
      <w:r w:rsidRPr="001519D5">
        <w:rPr>
          <w:rFonts w:eastAsia="Times New Roman"/>
          <w:sz w:val="18"/>
          <w:szCs w:val="18"/>
        </w:rPr>
        <w:t xml:space="preserve"> и т.п.), то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обязан возместить и убытки, превышающие неустойку, указанную в таблице п.6.1. Договора. Тариф авиабилетов на чартерные рейсы является невозвратным.</w:t>
      </w:r>
    </w:p>
    <w:p w:rsidR="00485B7D" w:rsidRPr="001519D5" w:rsidRDefault="008F5E38" w:rsidP="001519D5">
      <w:pPr>
        <w:ind w:firstLine="709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t xml:space="preserve">Если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отказывается от туристического продукта с заездом туристов с 20 декабря по 10 января соответствующего года, менее чем за 30 дней до начала тура, то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выплачивает Комиссионеру в безусловном порядке расходы последнего в размере 80% (восьмидесяти процентов) от полной стоимости тура. Если же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отказывается от туристического продукта более чем за 30 дней до начала тура, то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выплачивает Комиссионеру расходы последнего в размере 10% (десяти процентов) от полной стоимости тура.</w:t>
      </w:r>
    </w:p>
    <w:p w:rsidR="00485B7D" w:rsidRPr="001519D5" w:rsidRDefault="008F5E38" w:rsidP="001519D5">
      <w:pPr>
        <w:ind w:firstLine="709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t xml:space="preserve">6.3. В случае </w:t>
      </w:r>
      <w:proofErr w:type="spellStart"/>
      <w:r w:rsidRPr="001519D5">
        <w:rPr>
          <w:rFonts w:eastAsia="Times New Roman"/>
          <w:sz w:val="18"/>
          <w:szCs w:val="18"/>
        </w:rPr>
        <w:t>непредоставления</w:t>
      </w:r>
      <w:proofErr w:type="spellEnd"/>
      <w:r w:rsidRPr="001519D5">
        <w:rPr>
          <w:rFonts w:eastAsia="Times New Roman"/>
          <w:sz w:val="18"/>
          <w:szCs w:val="18"/>
        </w:rPr>
        <w:t xml:space="preserve"> полных данных на каждого туриста </w:t>
      </w:r>
      <w:proofErr w:type="spellStart"/>
      <w:r w:rsidRPr="001519D5">
        <w:rPr>
          <w:rFonts w:eastAsia="Times New Roman"/>
          <w:sz w:val="18"/>
          <w:szCs w:val="18"/>
        </w:rPr>
        <w:t>Субкомиссионера</w:t>
      </w:r>
      <w:proofErr w:type="spellEnd"/>
      <w:r w:rsidRPr="001519D5">
        <w:rPr>
          <w:rFonts w:eastAsia="Times New Roman"/>
          <w:sz w:val="18"/>
          <w:szCs w:val="18"/>
        </w:rPr>
        <w:t xml:space="preserve">, указанных в п.3.1. настоящего Договора, при бронировании заявки; за их изменение и добавление, переписку (переоформление) документов, входящих в турпакет, по любой причине, не зависящей от Комиссионера,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компенсирует Комиссионеру понесенные последним расходы в с</w:t>
      </w:r>
      <w:r w:rsidR="00186F11">
        <w:rPr>
          <w:rFonts w:eastAsia="Times New Roman"/>
          <w:sz w:val="18"/>
          <w:szCs w:val="18"/>
        </w:rPr>
        <w:t>умме, 25 (двадцати пяти) долларов США</w:t>
      </w:r>
      <w:r w:rsidRPr="001519D5">
        <w:rPr>
          <w:rFonts w:eastAsia="Times New Roman"/>
          <w:sz w:val="18"/>
          <w:szCs w:val="18"/>
        </w:rPr>
        <w:t xml:space="preserve">. При утере документов, входящих в турпакет, предусмотрена выписка дубликатов документов с компенсацией расходов в </w:t>
      </w:r>
      <w:r w:rsidR="00186F11">
        <w:rPr>
          <w:rFonts w:eastAsia="Times New Roman"/>
          <w:sz w:val="18"/>
          <w:szCs w:val="18"/>
        </w:rPr>
        <w:t>размере 50 (пятидесяти) долларов</w:t>
      </w:r>
      <w:r w:rsidRPr="001519D5">
        <w:rPr>
          <w:rFonts w:eastAsia="Times New Roman"/>
          <w:sz w:val="18"/>
          <w:szCs w:val="18"/>
        </w:rPr>
        <w:t xml:space="preserve"> США.</w:t>
      </w:r>
    </w:p>
    <w:p w:rsidR="00485B7D" w:rsidRPr="001519D5" w:rsidRDefault="008F5E38" w:rsidP="001519D5">
      <w:pPr>
        <w:ind w:firstLine="709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t xml:space="preserve">На регулярные рейсы большинства авиакомпаний изменение фамилий пассажиров и переписка авиабилетов не предусмотрена. Данные изменения расцениваются как отказ от авиаперевозки и удерживаются понесенные Комиссионером расходы в соответствии с тарифом, по которому приобретен авиабилет. За изменение фамилий, внесение изменений в систему бронирования авиакомпаний (переоформление электронного авиабилета), переписку авиабилетов, исправление неточностей в записях по причинам, не зависящим от Комиссионера, произведенные не менее чем за сутки до вылета, при продаже авиабилета на регулярные рейсы авиакомпаний,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компенсирует Комиссионеру расходы последнего в размере, установленном тарифами соответствующей авиакомпании: При утере выписанного авиабилета на регулярные рейсы российских и иностранных авиакомпаний на бумажном носителе предусмотрена выписка дубликата с оплатой неустойки (штрафа) в размере, установленном тарифами соответствующей авиакомпании. В случае предоставления недостоверной информации о туристах </w:t>
      </w:r>
      <w:proofErr w:type="spellStart"/>
      <w:r w:rsidRPr="001519D5">
        <w:rPr>
          <w:rFonts w:eastAsia="Times New Roman"/>
          <w:sz w:val="18"/>
          <w:szCs w:val="18"/>
        </w:rPr>
        <w:t>Субкомиссионера</w:t>
      </w:r>
      <w:proofErr w:type="spellEnd"/>
      <w:r w:rsidRPr="001519D5">
        <w:rPr>
          <w:rFonts w:eastAsia="Times New Roman"/>
          <w:sz w:val="18"/>
          <w:szCs w:val="18"/>
        </w:rPr>
        <w:t xml:space="preserve">, </w:t>
      </w:r>
      <w:proofErr w:type="spellStart"/>
      <w:r w:rsidRPr="001519D5">
        <w:rPr>
          <w:rFonts w:eastAsia="Times New Roman"/>
          <w:sz w:val="18"/>
          <w:szCs w:val="18"/>
        </w:rPr>
        <w:t>Субкомиссионер</w:t>
      </w:r>
      <w:proofErr w:type="spellEnd"/>
      <w:r w:rsidRPr="001519D5">
        <w:rPr>
          <w:rFonts w:eastAsia="Times New Roman"/>
          <w:sz w:val="18"/>
          <w:szCs w:val="18"/>
        </w:rPr>
        <w:t xml:space="preserve"> обязуется возместить все убытки Комиссионера, возникшие при исполнении акцептированной заявки </w:t>
      </w:r>
      <w:proofErr w:type="spellStart"/>
      <w:r w:rsidRPr="001519D5">
        <w:rPr>
          <w:rFonts w:eastAsia="Times New Roman"/>
          <w:sz w:val="18"/>
          <w:szCs w:val="18"/>
        </w:rPr>
        <w:t>Субкомиссионера</w:t>
      </w:r>
      <w:proofErr w:type="spellEnd"/>
      <w:r w:rsidRPr="001519D5">
        <w:rPr>
          <w:rFonts w:eastAsia="Times New Roman"/>
          <w:sz w:val="18"/>
          <w:szCs w:val="18"/>
        </w:rPr>
        <w:t>.</w:t>
      </w:r>
    </w:p>
    <w:p w:rsidR="00485B7D" w:rsidRPr="001519D5" w:rsidRDefault="008F5E38" w:rsidP="001519D5">
      <w:pPr>
        <w:ind w:firstLine="709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t>6.4. На регулярные рейсы изменение фамилий пассажиров, переписка билетов, аннуляция, выписка дубликата утерянного билета осуществляется с удержанием неустойки (штрафа) в соответствии с условиями тарифа авиакомпании, по которому забронирован билет.</w:t>
      </w:r>
    </w:p>
    <w:p w:rsidR="00485B7D" w:rsidRPr="001519D5" w:rsidRDefault="008F5E38" w:rsidP="001519D5">
      <w:pPr>
        <w:ind w:firstLine="709"/>
        <w:jc w:val="both"/>
        <w:rPr>
          <w:sz w:val="18"/>
          <w:szCs w:val="18"/>
        </w:rPr>
      </w:pPr>
      <w:r w:rsidRPr="001519D5">
        <w:rPr>
          <w:rFonts w:eastAsia="Times New Roman"/>
          <w:sz w:val="18"/>
          <w:szCs w:val="18"/>
        </w:rPr>
        <w:t xml:space="preserve">6.5. Требование </w:t>
      </w:r>
      <w:proofErr w:type="gramStart"/>
      <w:r w:rsidRPr="001519D5">
        <w:rPr>
          <w:rFonts w:eastAsia="Times New Roman"/>
          <w:sz w:val="18"/>
          <w:szCs w:val="18"/>
        </w:rPr>
        <w:t>оплатить сумму расходов</w:t>
      </w:r>
      <w:proofErr w:type="gramEnd"/>
      <w:r w:rsidRPr="001519D5">
        <w:rPr>
          <w:rFonts w:eastAsia="Times New Roman"/>
          <w:sz w:val="18"/>
          <w:szCs w:val="18"/>
        </w:rPr>
        <w:t xml:space="preserve">, установленных в настоящей Статье, в определенном размере предъявляется Стороной-получателем в специально выставленном счете либо в Отчете </w:t>
      </w:r>
      <w:proofErr w:type="spellStart"/>
      <w:r w:rsidRPr="001519D5">
        <w:rPr>
          <w:rFonts w:eastAsia="Times New Roman"/>
          <w:sz w:val="18"/>
          <w:szCs w:val="18"/>
        </w:rPr>
        <w:t>Субкомиссионера</w:t>
      </w:r>
      <w:proofErr w:type="spellEnd"/>
      <w:r w:rsidRPr="001519D5">
        <w:rPr>
          <w:rFonts w:eastAsia="Times New Roman"/>
          <w:sz w:val="18"/>
          <w:szCs w:val="18"/>
        </w:rPr>
        <w:t>.</w:t>
      </w:r>
    </w:p>
    <w:p w:rsidR="00485B7D" w:rsidRDefault="00485B7D">
      <w:pPr>
        <w:spacing w:line="190" w:lineRule="exact"/>
        <w:rPr>
          <w:sz w:val="20"/>
          <w:szCs w:val="20"/>
        </w:rPr>
      </w:pPr>
    </w:p>
    <w:p w:rsidR="00485B7D" w:rsidRDefault="008F5E38" w:rsidP="001519D5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  <w:u w:val="single"/>
        </w:rPr>
        <w:t>7.ОТВЕТСТВЕННОСТЬ СТОРОН</w:t>
      </w:r>
    </w:p>
    <w:p w:rsidR="00485B7D" w:rsidRDefault="00485B7D" w:rsidP="001519D5">
      <w:pPr>
        <w:ind w:firstLine="709"/>
        <w:rPr>
          <w:sz w:val="20"/>
          <w:szCs w:val="20"/>
        </w:rPr>
      </w:pP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>7.1. За неисполнение или ненадлежащее исполнение обязательств, предусмотренных настоящим Договором, каждая из Сторон несет ответственность в размере причиненных другой стороне убытков. Каждая из сторон имеет право не начислять сумму понесенных расходов (убытков, неустойки) и не выставлять соответствующий счет, если причины, приведшие к ненадлежащему исполнению Договора виновной Стороной, будут признаны обоснованными и/или находящимися вне контроля соответствующей стороны.</w:t>
      </w:r>
    </w:p>
    <w:p w:rsid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>7.2. В случае просрочки оплаты причитающихся сумм потерпевшая сторона имеет право взыскать пеню в размере 0,</w:t>
      </w:r>
      <w:r w:rsidR="004D1598" w:rsidRPr="004D1598">
        <w:rPr>
          <w:rFonts w:eastAsia="Times New Roman"/>
          <w:sz w:val="18"/>
          <w:szCs w:val="18"/>
        </w:rPr>
        <w:t>1</w:t>
      </w:r>
      <w:r w:rsidRPr="004D1598">
        <w:rPr>
          <w:rFonts w:eastAsia="Times New Roman"/>
          <w:sz w:val="18"/>
          <w:szCs w:val="18"/>
        </w:rPr>
        <w:t>5% от причитающейся суммы за каждый день просрочки.</w:t>
      </w:r>
    </w:p>
    <w:p w:rsidR="004D1598" w:rsidRDefault="004D1598" w:rsidP="004D159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="008F5E38" w:rsidRPr="004D1598">
        <w:rPr>
          <w:rFonts w:eastAsia="Times New Roman"/>
          <w:sz w:val="18"/>
          <w:szCs w:val="18"/>
        </w:rPr>
        <w:t xml:space="preserve">случае нарушения </w:t>
      </w:r>
      <w:proofErr w:type="spellStart"/>
      <w:r w:rsidR="008F5E38"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="008F5E38" w:rsidRPr="004D1598">
        <w:rPr>
          <w:rFonts w:eastAsia="Times New Roman"/>
          <w:sz w:val="18"/>
          <w:szCs w:val="18"/>
        </w:rPr>
        <w:t xml:space="preserve"> обязательств, предусмотренных пунктами 4.2.8., 5.15. настоящего Договора, Комиссионер имеет право на взыскание с </w:t>
      </w:r>
      <w:proofErr w:type="spellStart"/>
      <w:r w:rsidR="008F5E38"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4D1598">
        <w:rPr>
          <w:rFonts w:eastAsia="Times New Roman"/>
          <w:sz w:val="18"/>
          <w:szCs w:val="18"/>
        </w:rPr>
        <w:t xml:space="preserve"> штрафа в размере 50 базовых величин за каждый факт нарушения, в срок не позднее 7 дней</w:t>
      </w:r>
      <w:r>
        <w:rPr>
          <w:sz w:val="18"/>
          <w:szCs w:val="18"/>
        </w:rPr>
        <w:t xml:space="preserve"> с </w:t>
      </w:r>
      <w:r w:rsidR="008F5E38" w:rsidRPr="004D1598">
        <w:rPr>
          <w:rFonts w:eastAsia="Times New Roman"/>
          <w:sz w:val="18"/>
          <w:szCs w:val="18"/>
        </w:rPr>
        <w:t>момента выставления Комиссионером счета на оплату соответствующего штрафа.</w:t>
      </w:r>
    </w:p>
    <w:p w:rsidR="00485B7D" w:rsidRPr="004D1598" w:rsidRDefault="004D1598" w:rsidP="004D159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="008F5E38" w:rsidRPr="004D1598">
        <w:rPr>
          <w:rFonts w:eastAsia="Times New Roman"/>
          <w:sz w:val="18"/>
          <w:szCs w:val="18"/>
        </w:rPr>
        <w:t>случае</w:t>
      </w:r>
      <w:proofErr w:type="gramStart"/>
      <w:r w:rsidR="008F5E38" w:rsidRPr="004D1598">
        <w:rPr>
          <w:rFonts w:eastAsia="Times New Roman"/>
          <w:sz w:val="18"/>
          <w:szCs w:val="18"/>
        </w:rPr>
        <w:t>,</w:t>
      </w:r>
      <w:proofErr w:type="gramEnd"/>
      <w:r w:rsidR="008F5E38" w:rsidRPr="004D1598">
        <w:rPr>
          <w:rFonts w:eastAsia="Times New Roman"/>
          <w:sz w:val="18"/>
          <w:szCs w:val="18"/>
        </w:rPr>
        <w:t xml:space="preserve"> если </w:t>
      </w:r>
      <w:proofErr w:type="spellStart"/>
      <w:r w:rsidR="008F5E38" w:rsidRPr="004D1598">
        <w:rPr>
          <w:rFonts w:eastAsia="Times New Roman"/>
          <w:sz w:val="18"/>
          <w:szCs w:val="18"/>
        </w:rPr>
        <w:t>Субкомиссионер</w:t>
      </w:r>
      <w:proofErr w:type="spellEnd"/>
      <w:r w:rsidR="008F5E38" w:rsidRPr="004D1598">
        <w:rPr>
          <w:rFonts w:eastAsia="Times New Roman"/>
          <w:sz w:val="18"/>
          <w:szCs w:val="18"/>
        </w:rPr>
        <w:t xml:space="preserve"> не оплатит предусмотренный настоящим пунктом штраф и не исполнит надлежащим образом условия п.п.4.2.8., 5.15. настоящего Договора, в течение 7 дней с момента выставления Комиссионером счета на оплату соответствующего штрафа, Комиссионер имеет право в одностороннем порядке расторгнуть настоящий договор с отнесением всех возможных убытков и расходов, вызванных расторжением Договора, на </w:t>
      </w:r>
      <w:proofErr w:type="spellStart"/>
      <w:r w:rsidR="008F5E38"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="008F5E38" w:rsidRPr="004D1598">
        <w:rPr>
          <w:rFonts w:eastAsia="Times New Roman"/>
          <w:sz w:val="18"/>
          <w:szCs w:val="18"/>
        </w:rPr>
        <w:t>.</w:t>
      </w:r>
    </w:p>
    <w:p w:rsidR="00485B7D" w:rsidRPr="004D1598" w:rsidRDefault="008F5E38" w:rsidP="004D1598">
      <w:pPr>
        <w:ind w:firstLine="709"/>
        <w:jc w:val="both"/>
        <w:rPr>
          <w:rFonts w:eastAsia="Times New Roman"/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lastRenderedPageBreak/>
        <w:t xml:space="preserve">7.3. </w:t>
      </w:r>
      <w:proofErr w:type="spellStart"/>
      <w:r w:rsidRPr="004D1598">
        <w:rPr>
          <w:rFonts w:eastAsia="Times New Roman"/>
          <w:sz w:val="18"/>
          <w:szCs w:val="18"/>
        </w:rPr>
        <w:t>Субкомиссионер</w:t>
      </w:r>
      <w:proofErr w:type="spellEnd"/>
      <w:r w:rsidRPr="004D1598">
        <w:rPr>
          <w:rFonts w:eastAsia="Times New Roman"/>
          <w:sz w:val="18"/>
          <w:szCs w:val="18"/>
        </w:rPr>
        <w:t xml:space="preserve">, как субъект туристической деятельности, несет ответственность за убытки туристов, понесенные </w:t>
      </w:r>
      <w:proofErr w:type="gramStart"/>
      <w:r w:rsidRPr="004D1598">
        <w:rPr>
          <w:rFonts w:eastAsia="Times New Roman"/>
          <w:sz w:val="18"/>
          <w:szCs w:val="18"/>
        </w:rPr>
        <w:t>последними</w:t>
      </w:r>
      <w:proofErr w:type="gramEnd"/>
      <w:r w:rsidRPr="004D1598">
        <w:rPr>
          <w:rFonts w:eastAsia="Times New Roman"/>
          <w:sz w:val="18"/>
          <w:szCs w:val="18"/>
        </w:rPr>
        <w:t xml:space="preserve"> и связанные с </w:t>
      </w:r>
      <w:proofErr w:type="spellStart"/>
      <w:r w:rsidRPr="004D1598">
        <w:rPr>
          <w:rFonts w:eastAsia="Times New Roman"/>
          <w:sz w:val="18"/>
          <w:szCs w:val="18"/>
        </w:rPr>
        <w:t>непредоставлением</w:t>
      </w:r>
      <w:proofErr w:type="spellEnd"/>
      <w:r w:rsidRPr="004D1598">
        <w:rPr>
          <w:rFonts w:eastAsia="Times New Roman"/>
          <w:sz w:val="18"/>
          <w:szCs w:val="18"/>
        </w:rPr>
        <w:t xml:space="preserve"> и/или неполным предоставлением и/или несвоевременным предоставлением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Pr="004D1598">
        <w:rPr>
          <w:rFonts w:eastAsia="Times New Roman"/>
          <w:sz w:val="18"/>
          <w:szCs w:val="18"/>
        </w:rPr>
        <w:t xml:space="preserve"> полной и достоверной информации о туре (</w:t>
      </w:r>
      <w:proofErr w:type="spellStart"/>
      <w:r w:rsidRPr="004D1598">
        <w:rPr>
          <w:rFonts w:eastAsia="Times New Roman"/>
          <w:sz w:val="18"/>
          <w:szCs w:val="18"/>
        </w:rPr>
        <w:t>турпродукте</w:t>
      </w:r>
      <w:proofErr w:type="spellEnd"/>
      <w:r w:rsidRPr="004D1598">
        <w:rPr>
          <w:rFonts w:eastAsia="Times New Roman"/>
          <w:sz w:val="18"/>
          <w:szCs w:val="18"/>
        </w:rPr>
        <w:t>) Комиссионера.</w:t>
      </w:r>
    </w:p>
    <w:p w:rsidR="00485B7D" w:rsidRPr="004D1598" w:rsidRDefault="008F5E38" w:rsidP="004D1598">
      <w:pPr>
        <w:ind w:firstLine="709"/>
        <w:jc w:val="both"/>
        <w:rPr>
          <w:rFonts w:eastAsia="Times New Roman"/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7.4. Комиссионер обязуется оказывать </w:t>
      </w:r>
      <w:proofErr w:type="spellStart"/>
      <w:r w:rsidRPr="004D1598">
        <w:rPr>
          <w:rFonts w:eastAsia="Times New Roman"/>
          <w:sz w:val="18"/>
          <w:szCs w:val="18"/>
        </w:rPr>
        <w:t>Субкомиссионеру</w:t>
      </w:r>
      <w:proofErr w:type="spellEnd"/>
      <w:r w:rsidRPr="004D1598">
        <w:rPr>
          <w:rFonts w:eastAsia="Times New Roman"/>
          <w:sz w:val="18"/>
          <w:szCs w:val="18"/>
        </w:rPr>
        <w:t xml:space="preserve"> всестороннюю помощь при урегулировании спорных вопросов с третьими лицами, которые могут возникнуть в связи с исполнением настоящего Договора по причинам, зависящим от Комиссионера.</w:t>
      </w: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7.5. </w:t>
      </w:r>
      <w:proofErr w:type="gramStart"/>
      <w:r w:rsidRPr="004D1598">
        <w:rPr>
          <w:rFonts w:eastAsia="Times New Roman"/>
          <w:sz w:val="18"/>
          <w:szCs w:val="18"/>
        </w:rPr>
        <w:t xml:space="preserve">Комиссионер не несет ответственность по проблемам, возникающим у клиента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при прохождении таможенного, санитарного, пограничного контроля и других служб, в том числе, если это связанно с неправильным оформлением или недействительностью паспорта клиента, либо отсутствием записи о членах семьи в паспорт, отсутствием или неправильным оформлением доверенностей на несовершеннолетних детей, либо при возникновении проблем, связанных с подлинностью документов, предоставляемых для оформления и</w:t>
      </w:r>
      <w:proofErr w:type="gramEnd"/>
      <w:r w:rsidRPr="004D1598">
        <w:rPr>
          <w:rFonts w:eastAsia="Times New Roman"/>
          <w:sz w:val="18"/>
          <w:szCs w:val="18"/>
        </w:rPr>
        <w:t xml:space="preserve"> организации туристической поездки. </w:t>
      </w:r>
      <w:proofErr w:type="gramStart"/>
      <w:r w:rsidRPr="004D1598">
        <w:rPr>
          <w:rFonts w:eastAsia="Times New Roman"/>
          <w:sz w:val="18"/>
          <w:szCs w:val="18"/>
        </w:rPr>
        <w:t>Комиссионер не несет ответственности за отмену или изменение по вине авиакомпании времени вылета и связанные с этими изменениями программы тура, за несчастные случаи, убытки, ущерб, возникшие по вине туриста, за утерянные туристами выездные документы и авиабилеты, а также случаи нарушения законодательства страны пребывания, депортации или снятия туристов с рейса таможенными или пограничными службами.</w:t>
      </w:r>
      <w:proofErr w:type="gramEnd"/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7.6. В случае отказа туристов от использования всех или отдельных услуг, включенных в программу тура, а также в случае прерывания тура из-за нарушения туристом законов страны пребывания или иным причинам, компенсация за </w:t>
      </w:r>
      <w:proofErr w:type="spellStart"/>
      <w:r w:rsidRPr="004D1598">
        <w:rPr>
          <w:rFonts w:eastAsia="Times New Roman"/>
          <w:sz w:val="18"/>
          <w:szCs w:val="18"/>
        </w:rPr>
        <w:t>непредоставленные</w:t>
      </w:r>
      <w:proofErr w:type="spellEnd"/>
      <w:r w:rsidRPr="004D1598">
        <w:rPr>
          <w:rFonts w:eastAsia="Times New Roman"/>
          <w:sz w:val="18"/>
          <w:szCs w:val="18"/>
        </w:rPr>
        <w:t xml:space="preserve"> услуги не производится.</w:t>
      </w: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7.7. Все заявления, претензии, иски туристов и/или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по недостаткам, связанным с транспортными перевозками, в том числе с задержкой отправления и/или опозданием по прибытию, изменением времени и места вылета, кражей багажа и т.п. предъявляются непосредственно перевозчику. Комиссионер при этом окажет всестороннее содействие </w:t>
      </w:r>
      <w:proofErr w:type="spellStart"/>
      <w:r w:rsidRPr="004D1598">
        <w:rPr>
          <w:rFonts w:eastAsia="Times New Roman"/>
          <w:sz w:val="18"/>
          <w:szCs w:val="18"/>
        </w:rPr>
        <w:t>Субкомиссионеру</w:t>
      </w:r>
      <w:proofErr w:type="spellEnd"/>
      <w:r w:rsidRPr="004D1598">
        <w:rPr>
          <w:rFonts w:eastAsia="Times New Roman"/>
          <w:sz w:val="18"/>
          <w:szCs w:val="18"/>
        </w:rPr>
        <w:t xml:space="preserve"> или туристу в урегулировании возможных претензий к соответствующему перевозчику.</w:t>
      </w: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7.8. </w:t>
      </w:r>
      <w:proofErr w:type="gramStart"/>
      <w:r w:rsidRPr="004D1598">
        <w:rPr>
          <w:rFonts w:eastAsia="Times New Roman"/>
          <w:sz w:val="18"/>
          <w:szCs w:val="18"/>
        </w:rPr>
        <w:t xml:space="preserve">В соответствии с действующим законодательством Республики Беларусь ответственность за выполнение обязательств, вытекающих и связанных с авиационными и иными транспортными перевозками, относится на соответствующих перевозчиков, в связи с чем, все заявления, претензии, иски туристов и/или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по недостаткам, связанным с транспортными перевозками, в том числе с задержкой отправления и/или опозданием по прибытию, изменением времени и места вылета, кражей багажа</w:t>
      </w:r>
      <w:proofErr w:type="gramEnd"/>
      <w:r w:rsidRPr="004D1598">
        <w:rPr>
          <w:rFonts w:eastAsia="Times New Roman"/>
          <w:sz w:val="18"/>
          <w:szCs w:val="18"/>
        </w:rPr>
        <w:t xml:space="preserve"> и т.п. предъявляются непосредственно перевозчику. Комиссионер при этом окажет всестороннее содействие </w:t>
      </w:r>
      <w:proofErr w:type="spellStart"/>
      <w:r w:rsidRPr="004D1598">
        <w:rPr>
          <w:rFonts w:eastAsia="Times New Roman"/>
          <w:sz w:val="18"/>
          <w:szCs w:val="18"/>
        </w:rPr>
        <w:t>Субкомиссионеру</w:t>
      </w:r>
      <w:proofErr w:type="spellEnd"/>
      <w:r w:rsidRPr="004D1598">
        <w:rPr>
          <w:rFonts w:eastAsia="Times New Roman"/>
          <w:sz w:val="18"/>
          <w:szCs w:val="18"/>
        </w:rPr>
        <w:t xml:space="preserve"> или туристу в урегулировании возможных претензий к соответствующему перевозчику.</w:t>
      </w:r>
    </w:p>
    <w:p w:rsidR="00485B7D" w:rsidRPr="004D1598" w:rsidRDefault="00485B7D" w:rsidP="004D1598">
      <w:pPr>
        <w:ind w:firstLine="709"/>
        <w:jc w:val="both"/>
        <w:rPr>
          <w:sz w:val="18"/>
          <w:szCs w:val="18"/>
        </w:rPr>
      </w:pPr>
    </w:p>
    <w:p w:rsidR="00485B7D" w:rsidRPr="004D1598" w:rsidRDefault="004D1598" w:rsidP="004D1598">
      <w:pPr>
        <w:tabs>
          <w:tab w:val="left" w:pos="720"/>
        </w:tabs>
        <w:ind w:left="709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8.</w:t>
      </w:r>
      <w:r w:rsidR="008F5E38" w:rsidRPr="004D1598">
        <w:rPr>
          <w:rFonts w:eastAsia="Times New Roman"/>
          <w:b/>
          <w:bCs/>
          <w:sz w:val="18"/>
          <w:szCs w:val="18"/>
          <w:u w:val="single"/>
        </w:rPr>
        <w:t>ОСОБЫЕ УСЛОВИЯ</w:t>
      </w:r>
    </w:p>
    <w:p w:rsidR="00485B7D" w:rsidRPr="004D1598" w:rsidRDefault="00485B7D" w:rsidP="004D1598">
      <w:pPr>
        <w:ind w:firstLine="709"/>
        <w:jc w:val="both"/>
        <w:rPr>
          <w:sz w:val="18"/>
          <w:szCs w:val="18"/>
        </w:rPr>
      </w:pP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8.1. </w:t>
      </w:r>
      <w:proofErr w:type="gramStart"/>
      <w:r w:rsidRPr="004D1598">
        <w:rPr>
          <w:rFonts w:eastAsia="Times New Roman"/>
          <w:sz w:val="18"/>
          <w:szCs w:val="18"/>
        </w:rPr>
        <w:t xml:space="preserve">В случае неисполнения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Pr="004D1598">
        <w:rPr>
          <w:rFonts w:eastAsia="Times New Roman"/>
          <w:sz w:val="18"/>
          <w:szCs w:val="18"/>
        </w:rPr>
        <w:t xml:space="preserve"> любого из денежных обязательств, предусмотренных настоящим Договором, в том числе, если денежные средства не поступят на счет Комиссионе</w:t>
      </w:r>
      <w:r w:rsidR="004D1598">
        <w:rPr>
          <w:rFonts w:eastAsia="Times New Roman"/>
          <w:sz w:val="18"/>
          <w:szCs w:val="18"/>
        </w:rPr>
        <w:t>ра в сроки, предусмотренные гл.</w:t>
      </w:r>
      <w:r w:rsidRPr="004D1598">
        <w:rPr>
          <w:rFonts w:eastAsia="Times New Roman"/>
          <w:sz w:val="18"/>
          <w:szCs w:val="18"/>
        </w:rPr>
        <w:t xml:space="preserve">5 настоящего Договора, Комиссионер, без уведомления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в момент обнаружения неоплаты имеет право аннулировать Заявку, а для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наступают последствия как за отказ от туристического продукта, в соответствии с п. 6.1. настоящего Договора.</w:t>
      </w:r>
      <w:proofErr w:type="gramEnd"/>
      <w:r w:rsidRPr="004D1598">
        <w:rPr>
          <w:rFonts w:eastAsia="Times New Roman"/>
          <w:sz w:val="18"/>
          <w:szCs w:val="18"/>
        </w:rPr>
        <w:t xml:space="preserve"> В этом случае Комиссионер имеет право отказать в предоставлении услуг туристам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, и ответственность перед туристами несет сам </w:t>
      </w:r>
      <w:proofErr w:type="spellStart"/>
      <w:r w:rsidRPr="004D1598">
        <w:rPr>
          <w:rFonts w:eastAsia="Times New Roman"/>
          <w:sz w:val="18"/>
          <w:szCs w:val="18"/>
        </w:rPr>
        <w:t>Субкомиссионер</w:t>
      </w:r>
      <w:proofErr w:type="spellEnd"/>
      <w:r w:rsidRPr="004D1598">
        <w:rPr>
          <w:rFonts w:eastAsia="Times New Roman"/>
          <w:sz w:val="18"/>
          <w:szCs w:val="18"/>
        </w:rPr>
        <w:t>. При повторной подаче (восстановлении) аннулированной Заявки по данному пункту, Заявка рассматривается как новая. Понесенные</w:t>
      </w:r>
      <w:r w:rsidR="004D1598">
        <w:rPr>
          <w:sz w:val="18"/>
          <w:szCs w:val="18"/>
        </w:rPr>
        <w:t xml:space="preserve">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Pr="004D1598">
        <w:rPr>
          <w:rFonts w:eastAsia="Times New Roman"/>
          <w:sz w:val="18"/>
          <w:szCs w:val="18"/>
        </w:rPr>
        <w:t xml:space="preserve"> убытки, связанные с исполнением Комиссионером прав, предусмотренных настоящим пунктом Договора, Комиссионером не возмещаются, и </w:t>
      </w:r>
      <w:proofErr w:type="spellStart"/>
      <w:r w:rsidRPr="004D1598">
        <w:rPr>
          <w:rFonts w:eastAsia="Times New Roman"/>
          <w:sz w:val="18"/>
          <w:szCs w:val="18"/>
        </w:rPr>
        <w:t>Субкомиссионер</w:t>
      </w:r>
      <w:proofErr w:type="spellEnd"/>
      <w:r w:rsidRPr="004D1598">
        <w:rPr>
          <w:rFonts w:eastAsia="Times New Roman"/>
          <w:sz w:val="18"/>
          <w:szCs w:val="18"/>
        </w:rPr>
        <w:t xml:space="preserve"> несет по ним самостоятельную имущественную ответственность.</w:t>
      </w: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>8.2. В случае</w:t>
      </w:r>
      <w:proofErr w:type="gramStart"/>
      <w:r w:rsidRPr="004D1598">
        <w:rPr>
          <w:rFonts w:eastAsia="Times New Roman"/>
          <w:sz w:val="18"/>
          <w:szCs w:val="18"/>
        </w:rPr>
        <w:t>,</w:t>
      </w:r>
      <w:proofErr w:type="gramEnd"/>
      <w:r w:rsidRPr="004D1598">
        <w:rPr>
          <w:rFonts w:eastAsia="Times New Roman"/>
          <w:sz w:val="18"/>
          <w:szCs w:val="18"/>
        </w:rPr>
        <w:t xml:space="preserve"> если денежные средства по оплате всех </w:t>
      </w:r>
      <w:proofErr w:type="spellStart"/>
      <w:r w:rsidRPr="004D1598">
        <w:rPr>
          <w:rFonts w:eastAsia="Times New Roman"/>
          <w:sz w:val="18"/>
          <w:szCs w:val="18"/>
        </w:rPr>
        <w:t>турпродуктов</w:t>
      </w:r>
      <w:proofErr w:type="spellEnd"/>
      <w:r w:rsidRPr="004D1598">
        <w:rPr>
          <w:rFonts w:eastAsia="Times New Roman"/>
          <w:sz w:val="18"/>
          <w:szCs w:val="18"/>
        </w:rPr>
        <w:t xml:space="preserve"> не поступят на счет Комиссионера в установленный Договором срок, Комиссионер, в качестве меры по обеспечению исполнения обязательств имеет право задержать выдачу или удержать документы на туристов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по всем </w:t>
      </w:r>
      <w:proofErr w:type="spellStart"/>
      <w:r w:rsidRPr="004D1598">
        <w:rPr>
          <w:rFonts w:eastAsia="Times New Roman"/>
          <w:sz w:val="18"/>
          <w:szCs w:val="18"/>
        </w:rPr>
        <w:t>турпродуктам</w:t>
      </w:r>
      <w:proofErr w:type="spellEnd"/>
      <w:r w:rsidRPr="004D1598">
        <w:rPr>
          <w:rFonts w:eastAsia="Times New Roman"/>
          <w:sz w:val="18"/>
          <w:szCs w:val="18"/>
        </w:rPr>
        <w:t xml:space="preserve"> (полностью или частично оплаченным), до полного выполнения обязательств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Pr="004D1598">
        <w:rPr>
          <w:rFonts w:eastAsia="Times New Roman"/>
          <w:sz w:val="18"/>
          <w:szCs w:val="18"/>
        </w:rPr>
        <w:t xml:space="preserve"> по оплате </w:t>
      </w:r>
      <w:proofErr w:type="spellStart"/>
      <w:r w:rsidRPr="004D1598">
        <w:rPr>
          <w:rFonts w:eastAsia="Times New Roman"/>
          <w:sz w:val="18"/>
          <w:szCs w:val="18"/>
        </w:rPr>
        <w:t>турпродуктов</w:t>
      </w:r>
      <w:proofErr w:type="spellEnd"/>
      <w:r w:rsidRPr="004D1598">
        <w:rPr>
          <w:rFonts w:eastAsia="Times New Roman"/>
          <w:sz w:val="18"/>
          <w:szCs w:val="18"/>
        </w:rPr>
        <w:t xml:space="preserve"> и неустоек. В этом случае ответственность перед туристами за то, что они не смогут воспользоваться приобретенными туристическими услугами, несет </w:t>
      </w:r>
      <w:proofErr w:type="spellStart"/>
      <w:r w:rsidRPr="004D1598">
        <w:rPr>
          <w:rFonts w:eastAsia="Times New Roman"/>
          <w:sz w:val="18"/>
          <w:szCs w:val="18"/>
        </w:rPr>
        <w:t>Субкомиссионер</w:t>
      </w:r>
      <w:proofErr w:type="spellEnd"/>
      <w:r w:rsidRPr="004D1598">
        <w:rPr>
          <w:rFonts w:eastAsia="Times New Roman"/>
          <w:sz w:val="18"/>
          <w:szCs w:val="18"/>
        </w:rPr>
        <w:t xml:space="preserve">. Если денежные средства не поступят Комиссионеру до окончания банковского дня (окончание операций по зачислению денежных средств на счет Комиссионера в банке Комиссионера) накануне дня вылета туристов, то </w:t>
      </w:r>
      <w:proofErr w:type="spellStart"/>
      <w:r w:rsidRPr="004D1598">
        <w:rPr>
          <w:rFonts w:eastAsia="Times New Roman"/>
          <w:sz w:val="18"/>
          <w:szCs w:val="18"/>
        </w:rPr>
        <w:t>Субкомиссионер</w:t>
      </w:r>
      <w:proofErr w:type="spellEnd"/>
      <w:r w:rsidRPr="004D1598">
        <w:rPr>
          <w:rFonts w:eastAsia="Times New Roman"/>
          <w:sz w:val="18"/>
          <w:szCs w:val="18"/>
        </w:rPr>
        <w:t xml:space="preserve"> считается отказавшимся от </w:t>
      </w:r>
      <w:proofErr w:type="spellStart"/>
      <w:r w:rsidRPr="004D1598">
        <w:rPr>
          <w:rFonts w:eastAsia="Times New Roman"/>
          <w:sz w:val="18"/>
          <w:szCs w:val="18"/>
        </w:rPr>
        <w:t>турпродукта</w:t>
      </w:r>
      <w:proofErr w:type="spellEnd"/>
      <w:r w:rsidRPr="004D1598">
        <w:rPr>
          <w:rFonts w:eastAsia="Times New Roman"/>
          <w:sz w:val="18"/>
          <w:szCs w:val="18"/>
        </w:rPr>
        <w:t xml:space="preserve"> по акцептованной Заявке (Заявкам) с наступлением для него последствий в соответствие с п.6.1. настоящего Договора.</w:t>
      </w: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8.3. Изменение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Pr="004D1598">
        <w:rPr>
          <w:rFonts w:eastAsia="Times New Roman"/>
          <w:sz w:val="18"/>
          <w:szCs w:val="18"/>
        </w:rPr>
        <w:t xml:space="preserve"> количества туристов, типа номера, типа (системы) питания, отеля или сроков проживания в Заявке является отказом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от туристического продукта и оформлением новой Заявки. В этом случае для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Субкомиссионера</w:t>
      </w:r>
      <w:proofErr w:type="spellEnd"/>
      <w:r w:rsidRPr="004D1598">
        <w:rPr>
          <w:rFonts w:eastAsia="Times New Roman"/>
          <w:sz w:val="18"/>
          <w:szCs w:val="18"/>
        </w:rPr>
        <w:t xml:space="preserve"> наступают последствия, предусмотренные п.6.1. настоящего Договора.</w:t>
      </w: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>8.4. Комиссионер вправе отменить тур до начала путешествия в случае, если не набрано число туристов, необходимое для проведения тура, а также в случае наступления обстоятельств непреодолимой силы.</w:t>
      </w:r>
    </w:p>
    <w:p w:rsidR="00485B7D" w:rsidRPr="004D1598" w:rsidRDefault="008F5E38" w:rsidP="004D1598">
      <w:pPr>
        <w:ind w:firstLine="709"/>
        <w:jc w:val="both"/>
        <w:rPr>
          <w:sz w:val="18"/>
          <w:szCs w:val="18"/>
        </w:rPr>
      </w:pPr>
      <w:r w:rsidRPr="004D1598">
        <w:rPr>
          <w:rFonts w:eastAsia="Times New Roman"/>
          <w:sz w:val="18"/>
          <w:szCs w:val="18"/>
        </w:rPr>
        <w:t xml:space="preserve">8.5. Комиссионер имеет право без предварительного согласования с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Pr="004D1598">
        <w:rPr>
          <w:rFonts w:eastAsia="Times New Roman"/>
          <w:sz w:val="18"/>
          <w:szCs w:val="18"/>
        </w:rPr>
        <w:t xml:space="preserve"> производить замену отдельных услуг, включенных в </w:t>
      </w:r>
      <w:proofErr w:type="spellStart"/>
      <w:r w:rsidRPr="004D1598">
        <w:rPr>
          <w:rFonts w:eastAsia="Times New Roman"/>
          <w:sz w:val="18"/>
          <w:szCs w:val="18"/>
        </w:rPr>
        <w:t>турпродукт</w:t>
      </w:r>
      <w:proofErr w:type="spellEnd"/>
      <w:r w:rsidRPr="004D1598">
        <w:rPr>
          <w:rFonts w:eastAsia="Times New Roman"/>
          <w:sz w:val="18"/>
          <w:szCs w:val="18"/>
        </w:rPr>
        <w:t xml:space="preserve"> (в т.ч. отель проживания), предоставляемых туристу на равноценные услуги по ранее оплаченной категории или</w:t>
      </w:r>
      <w:r w:rsidR="004D1598">
        <w:rPr>
          <w:sz w:val="18"/>
          <w:szCs w:val="18"/>
        </w:rPr>
        <w:t xml:space="preserve"> с </w:t>
      </w:r>
      <w:r w:rsidRPr="004D1598">
        <w:rPr>
          <w:rFonts w:eastAsia="Times New Roman"/>
          <w:sz w:val="18"/>
          <w:szCs w:val="18"/>
        </w:rPr>
        <w:t xml:space="preserve">предоставлением услуг более высокого класса. </w:t>
      </w:r>
      <w:proofErr w:type="spellStart"/>
      <w:r w:rsidRPr="004D1598">
        <w:rPr>
          <w:rFonts w:eastAsia="Times New Roman"/>
          <w:sz w:val="18"/>
          <w:szCs w:val="18"/>
        </w:rPr>
        <w:t>Субкомиссионер</w:t>
      </w:r>
      <w:proofErr w:type="spellEnd"/>
      <w:r w:rsidRPr="004D1598">
        <w:rPr>
          <w:rFonts w:eastAsia="Times New Roman"/>
          <w:sz w:val="18"/>
          <w:szCs w:val="18"/>
        </w:rPr>
        <w:t xml:space="preserve"> </w:t>
      </w:r>
      <w:proofErr w:type="gramStart"/>
      <w:r w:rsidRPr="004D1598">
        <w:rPr>
          <w:rFonts w:eastAsia="Times New Roman"/>
          <w:sz w:val="18"/>
          <w:szCs w:val="18"/>
        </w:rPr>
        <w:t>обязан</w:t>
      </w:r>
      <w:proofErr w:type="gramEnd"/>
      <w:r w:rsidRPr="004D1598">
        <w:rPr>
          <w:rFonts w:eastAsia="Times New Roman"/>
          <w:sz w:val="18"/>
          <w:szCs w:val="18"/>
        </w:rPr>
        <w:t xml:space="preserve"> в договорах, заключаемых с туристами, предусмотреть аналогичное право замены предоставляемых услуг. Положение данного пункта должно быть в обязательном порядке доведено </w:t>
      </w:r>
      <w:proofErr w:type="spellStart"/>
      <w:r w:rsidRPr="004D1598">
        <w:rPr>
          <w:rFonts w:eastAsia="Times New Roman"/>
          <w:sz w:val="18"/>
          <w:szCs w:val="18"/>
        </w:rPr>
        <w:t>Субкомиссионером</w:t>
      </w:r>
      <w:proofErr w:type="spellEnd"/>
      <w:r w:rsidRPr="004D1598">
        <w:rPr>
          <w:rFonts w:eastAsia="Times New Roman"/>
          <w:sz w:val="18"/>
          <w:szCs w:val="18"/>
        </w:rPr>
        <w:t xml:space="preserve"> в письменном виде до каждого туриста, указанного в заявке.</w:t>
      </w:r>
    </w:p>
    <w:p w:rsidR="00485B7D" w:rsidRPr="004D1598" w:rsidRDefault="00485B7D" w:rsidP="004D1598">
      <w:pPr>
        <w:ind w:firstLine="709"/>
        <w:jc w:val="both"/>
        <w:rPr>
          <w:sz w:val="18"/>
          <w:szCs w:val="18"/>
        </w:rPr>
      </w:pPr>
    </w:p>
    <w:p w:rsidR="00485B7D" w:rsidRPr="004D1598" w:rsidRDefault="00485B7D" w:rsidP="004D1598">
      <w:pPr>
        <w:spacing w:line="209" w:lineRule="exact"/>
        <w:jc w:val="both"/>
        <w:rPr>
          <w:sz w:val="18"/>
          <w:szCs w:val="18"/>
        </w:rPr>
      </w:pPr>
    </w:p>
    <w:p w:rsidR="00485B7D" w:rsidRDefault="00993BA4" w:rsidP="004D1598">
      <w:pPr>
        <w:tabs>
          <w:tab w:val="left" w:pos="821"/>
        </w:tabs>
        <w:ind w:left="709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9</w:t>
      </w:r>
      <w:r w:rsidR="004D1598">
        <w:rPr>
          <w:rFonts w:eastAsia="Times New Roman"/>
          <w:b/>
          <w:bCs/>
          <w:sz w:val="18"/>
          <w:szCs w:val="18"/>
          <w:u w:val="single"/>
        </w:rPr>
        <w:t>.</w:t>
      </w:r>
      <w:r w:rsidR="008F5E38">
        <w:rPr>
          <w:rFonts w:eastAsia="Times New Roman"/>
          <w:b/>
          <w:bCs/>
          <w:sz w:val="18"/>
          <w:szCs w:val="18"/>
          <w:u w:val="single"/>
        </w:rPr>
        <w:t>ПОРЯДОК РАЗРЕШЕНИЯ СПОРОВ</w:t>
      </w:r>
    </w:p>
    <w:p w:rsidR="00485B7D" w:rsidRDefault="00993BA4" w:rsidP="004D15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  <w:r w:rsidR="008F5E38">
        <w:rPr>
          <w:rFonts w:eastAsia="Times New Roman"/>
          <w:sz w:val="18"/>
          <w:szCs w:val="18"/>
        </w:rPr>
        <w:t>.1. Настоящим Договором не предусмотрен обязательный досудебный порядок разрешения споров между Сторонами настоящего Договора.</w:t>
      </w:r>
    </w:p>
    <w:p w:rsidR="00485B7D" w:rsidRDefault="00993BA4" w:rsidP="004D15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  <w:r w:rsidR="008F5E38">
        <w:rPr>
          <w:rFonts w:eastAsia="Times New Roman"/>
          <w:sz w:val="18"/>
          <w:szCs w:val="18"/>
        </w:rPr>
        <w:t xml:space="preserve">.2. Все споры по настоящему Договору между </w:t>
      </w:r>
      <w:proofErr w:type="spellStart"/>
      <w:r w:rsidR="008F5E38">
        <w:rPr>
          <w:rFonts w:eastAsia="Times New Roman"/>
          <w:sz w:val="18"/>
          <w:szCs w:val="18"/>
        </w:rPr>
        <w:t>Субкомиссионером</w:t>
      </w:r>
      <w:proofErr w:type="spellEnd"/>
      <w:r w:rsidR="008F5E38">
        <w:rPr>
          <w:rFonts w:eastAsia="Times New Roman"/>
          <w:sz w:val="18"/>
          <w:szCs w:val="18"/>
        </w:rPr>
        <w:t xml:space="preserve"> и Комиссионером решаются путем переговоров, а при невозможности достижения согласия передаются на рассмотрение в </w:t>
      </w:r>
      <w:r w:rsidR="004D1598">
        <w:rPr>
          <w:rFonts w:eastAsia="Times New Roman"/>
          <w:sz w:val="18"/>
          <w:szCs w:val="18"/>
        </w:rPr>
        <w:t>Экономический</w:t>
      </w:r>
      <w:r w:rsidR="008F5E38">
        <w:rPr>
          <w:rFonts w:eastAsia="Times New Roman"/>
          <w:sz w:val="18"/>
          <w:szCs w:val="18"/>
        </w:rPr>
        <w:t xml:space="preserve"> суд </w:t>
      </w:r>
      <w:proofErr w:type="gramStart"/>
      <w:r w:rsidR="008F5E38">
        <w:rPr>
          <w:rFonts w:eastAsia="Times New Roman"/>
          <w:sz w:val="18"/>
          <w:szCs w:val="18"/>
        </w:rPr>
        <w:t>г</w:t>
      </w:r>
      <w:proofErr w:type="gramEnd"/>
      <w:r w:rsidR="008F5E38">
        <w:rPr>
          <w:rFonts w:eastAsia="Times New Roman"/>
          <w:sz w:val="18"/>
          <w:szCs w:val="18"/>
        </w:rPr>
        <w:t>. Минска.</w:t>
      </w:r>
    </w:p>
    <w:p w:rsidR="00485B7D" w:rsidRDefault="00993BA4" w:rsidP="004D15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  <w:r w:rsidR="008F5E38">
        <w:rPr>
          <w:rFonts w:eastAsia="Times New Roman"/>
          <w:sz w:val="18"/>
          <w:szCs w:val="18"/>
        </w:rPr>
        <w:t xml:space="preserve">.3. </w:t>
      </w:r>
      <w:proofErr w:type="spellStart"/>
      <w:r w:rsidR="008F5E38">
        <w:rPr>
          <w:rFonts w:eastAsia="Times New Roman"/>
          <w:sz w:val="18"/>
          <w:szCs w:val="18"/>
        </w:rPr>
        <w:t>Субкомиссионер</w:t>
      </w:r>
      <w:proofErr w:type="spellEnd"/>
      <w:r w:rsidR="008F5E38">
        <w:rPr>
          <w:rFonts w:eastAsia="Times New Roman"/>
          <w:sz w:val="18"/>
          <w:szCs w:val="18"/>
        </w:rPr>
        <w:t xml:space="preserve"> обязуется включить </w:t>
      </w:r>
      <w:proofErr w:type="gramStart"/>
      <w:r w:rsidR="008F5E38">
        <w:rPr>
          <w:rFonts w:eastAsia="Times New Roman"/>
          <w:sz w:val="18"/>
          <w:szCs w:val="18"/>
        </w:rPr>
        <w:t>в договор с туристом условие о следующем порядке предъявления претензий по соответствующему договору на оказание</w:t>
      </w:r>
      <w:proofErr w:type="gramEnd"/>
      <w:r w:rsidR="008F5E38">
        <w:rPr>
          <w:rFonts w:eastAsia="Times New Roman"/>
          <w:sz w:val="18"/>
          <w:szCs w:val="18"/>
        </w:rPr>
        <w:t xml:space="preserve"> туристических услуг:</w:t>
      </w:r>
    </w:p>
    <w:p w:rsidR="00485B7D" w:rsidRDefault="00993BA4" w:rsidP="004D15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  <w:r w:rsidR="008F5E38">
        <w:rPr>
          <w:rFonts w:eastAsia="Times New Roman"/>
          <w:sz w:val="18"/>
          <w:szCs w:val="18"/>
        </w:rPr>
        <w:t xml:space="preserve">.3.1. В случае возникновения спорных вопросов во время выполнения Тура туристы должны стремиться решить их совместно с представителями принимающей стороны (представителем администрации отеля, принимающей компании) непосредственно в стране пребывания либо связавшись с </w:t>
      </w:r>
      <w:proofErr w:type="spellStart"/>
      <w:r w:rsidR="008F5E38">
        <w:rPr>
          <w:rFonts w:eastAsia="Times New Roman"/>
          <w:sz w:val="18"/>
          <w:szCs w:val="18"/>
        </w:rPr>
        <w:t>Субкомиссионером</w:t>
      </w:r>
      <w:proofErr w:type="spellEnd"/>
      <w:r w:rsidR="008F5E38">
        <w:rPr>
          <w:rFonts w:eastAsia="Times New Roman"/>
          <w:sz w:val="18"/>
          <w:szCs w:val="18"/>
        </w:rPr>
        <w:t xml:space="preserve"> по телефону/факсу.</w:t>
      </w:r>
    </w:p>
    <w:p w:rsidR="00485B7D" w:rsidRDefault="00993BA4" w:rsidP="004D15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  <w:r w:rsidR="008F5E38">
        <w:rPr>
          <w:rFonts w:eastAsia="Times New Roman"/>
          <w:sz w:val="18"/>
          <w:szCs w:val="18"/>
        </w:rPr>
        <w:t xml:space="preserve">.3.2. При наличии обоснованных претензий туристу необходимо на месте составить Протокол, который подписывается самим туристом и представителем принимающей стороны (в его отсутствие – уполномоченным надлежащим образом представителем </w:t>
      </w:r>
      <w:r w:rsidR="008F5E38">
        <w:rPr>
          <w:rFonts w:eastAsia="Times New Roman"/>
          <w:sz w:val="18"/>
          <w:szCs w:val="18"/>
        </w:rPr>
        <w:lastRenderedPageBreak/>
        <w:t>администрации отеля или принимающей компании). Протокол оформляется в 2-х оригинальных экземплярах, один экземпляр протокола получает Турист, второй экземпляр протокола остается у представителя принимающей стороны.</w:t>
      </w:r>
    </w:p>
    <w:p w:rsidR="00485B7D" w:rsidRDefault="00993BA4" w:rsidP="004D15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  <w:r w:rsidR="008F5E38">
        <w:rPr>
          <w:rFonts w:eastAsia="Times New Roman"/>
          <w:sz w:val="18"/>
          <w:szCs w:val="18"/>
        </w:rPr>
        <w:t>.3.3. В случае</w:t>
      </w:r>
      <w:proofErr w:type="gramStart"/>
      <w:r w:rsidR="008F5E38">
        <w:rPr>
          <w:rFonts w:eastAsia="Times New Roman"/>
          <w:sz w:val="18"/>
          <w:szCs w:val="18"/>
        </w:rPr>
        <w:t>,</w:t>
      </w:r>
      <w:proofErr w:type="gramEnd"/>
      <w:r w:rsidR="008F5E38">
        <w:rPr>
          <w:rFonts w:eastAsia="Times New Roman"/>
          <w:sz w:val="18"/>
          <w:szCs w:val="18"/>
        </w:rPr>
        <w:t xml:space="preserve"> если принимающей стороне/</w:t>
      </w:r>
      <w:proofErr w:type="spellStart"/>
      <w:r w:rsidR="008F5E38">
        <w:rPr>
          <w:rFonts w:eastAsia="Times New Roman"/>
          <w:sz w:val="18"/>
          <w:szCs w:val="18"/>
        </w:rPr>
        <w:t>Субкомиссионеру</w:t>
      </w:r>
      <w:proofErr w:type="spellEnd"/>
      <w:r w:rsidR="008F5E38">
        <w:rPr>
          <w:rFonts w:eastAsia="Times New Roman"/>
          <w:sz w:val="18"/>
          <w:szCs w:val="18"/>
        </w:rPr>
        <w:t xml:space="preserve">/Комиссионеру не удалось устранить обнаруженные и запротоколированные недостатки на месте, все претензии (с протоколами к ним и другими подтверждающими документами) могут быть предъявлены туристом </w:t>
      </w:r>
      <w:proofErr w:type="spellStart"/>
      <w:r w:rsidR="008F5E38">
        <w:rPr>
          <w:rFonts w:eastAsia="Times New Roman"/>
          <w:sz w:val="18"/>
          <w:szCs w:val="18"/>
        </w:rPr>
        <w:t>Субкомиссионеру</w:t>
      </w:r>
      <w:proofErr w:type="spellEnd"/>
      <w:r w:rsidR="008F5E38">
        <w:rPr>
          <w:rFonts w:eastAsia="Times New Roman"/>
          <w:sz w:val="18"/>
          <w:szCs w:val="18"/>
        </w:rPr>
        <w:t xml:space="preserve"> не позднее 20-ти дней после завершения Тура. </w:t>
      </w:r>
      <w:proofErr w:type="gramStart"/>
      <w:r w:rsidR="008F5E38">
        <w:rPr>
          <w:rFonts w:eastAsia="Times New Roman"/>
          <w:sz w:val="18"/>
          <w:szCs w:val="18"/>
        </w:rPr>
        <w:t xml:space="preserve">При отсутствии оригинала соответствующего протокола и (или) документов, подтверждающих изложенные в претензии факты, либо в случае предъявления претензии по истечении вышеуказанного 20-тидневного срока, претензия не может быть принята к рассмотрению, и требования о возмещении причиненного ущерба, расходов, выплате штрафа, пени, процентов, неустойки, морального вреда, об уменьшении цены и т.п. считаются не обоснованными, а весь комплекс услуг, входящих в </w:t>
      </w:r>
      <w:proofErr w:type="spellStart"/>
      <w:r w:rsidR="008F5E38">
        <w:rPr>
          <w:rFonts w:eastAsia="Times New Roman"/>
          <w:sz w:val="18"/>
          <w:szCs w:val="18"/>
        </w:rPr>
        <w:t>турпродукт</w:t>
      </w:r>
      <w:proofErr w:type="spellEnd"/>
      <w:proofErr w:type="gramEnd"/>
      <w:r w:rsidR="008F5E38">
        <w:rPr>
          <w:rFonts w:eastAsia="Times New Roman"/>
          <w:sz w:val="18"/>
          <w:szCs w:val="18"/>
        </w:rPr>
        <w:t xml:space="preserve">, считается выполненным надлежащим образом, в полном объеме и в соответствии с условиями соответствующего договора. Претензия о </w:t>
      </w:r>
      <w:proofErr w:type="spellStart"/>
      <w:r w:rsidR="008F5E38">
        <w:rPr>
          <w:rFonts w:eastAsia="Times New Roman"/>
          <w:sz w:val="18"/>
          <w:szCs w:val="18"/>
        </w:rPr>
        <w:t>непредоставлении</w:t>
      </w:r>
      <w:proofErr w:type="spellEnd"/>
      <w:r w:rsidR="008F5E38">
        <w:rPr>
          <w:rFonts w:eastAsia="Times New Roman"/>
          <w:sz w:val="18"/>
          <w:szCs w:val="18"/>
        </w:rPr>
        <w:t xml:space="preserve"> (ненадлежащем предоставлении) услуги считается необоснованной, если Турист воспользовался альтернативной услугой, предложенной ему взамен той, которая по тем или иным причинам не могла быть исполнена. Услуга в данном случае считается исполненной надлежащим образом.</w:t>
      </w:r>
    </w:p>
    <w:p w:rsidR="00485B7D" w:rsidRDefault="00993BA4" w:rsidP="004D15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</w:t>
      </w:r>
      <w:r w:rsidR="008F5E38">
        <w:rPr>
          <w:rFonts w:eastAsia="Times New Roman"/>
          <w:sz w:val="18"/>
          <w:szCs w:val="18"/>
        </w:rPr>
        <w:t xml:space="preserve">.4. Претензии по качеству </w:t>
      </w:r>
      <w:proofErr w:type="spellStart"/>
      <w:r w:rsidR="008F5E38">
        <w:rPr>
          <w:rFonts w:eastAsia="Times New Roman"/>
          <w:sz w:val="18"/>
          <w:szCs w:val="18"/>
        </w:rPr>
        <w:t>турпродукта</w:t>
      </w:r>
      <w:proofErr w:type="spellEnd"/>
      <w:r w:rsidR="008F5E38">
        <w:rPr>
          <w:rFonts w:eastAsia="Times New Roman"/>
          <w:sz w:val="18"/>
          <w:szCs w:val="18"/>
        </w:rPr>
        <w:t xml:space="preserve"> от </w:t>
      </w:r>
      <w:proofErr w:type="spellStart"/>
      <w:r w:rsidR="008F5E38">
        <w:rPr>
          <w:rFonts w:eastAsia="Times New Roman"/>
          <w:sz w:val="18"/>
          <w:szCs w:val="18"/>
        </w:rPr>
        <w:t>Субкомиссионера</w:t>
      </w:r>
      <w:proofErr w:type="spellEnd"/>
      <w:r w:rsidR="008F5E38">
        <w:rPr>
          <w:rFonts w:eastAsia="Times New Roman"/>
          <w:sz w:val="18"/>
          <w:szCs w:val="18"/>
        </w:rPr>
        <w:t xml:space="preserve"> принимаются Комиссионером в течение 25 (двадцати пяти) календарных дней со дня окончания тура с приложением всех документов, подтверждающих не предоставление или некачественное предоставление туристических услуг.</w:t>
      </w:r>
    </w:p>
    <w:p w:rsidR="00485B7D" w:rsidRDefault="00485B7D">
      <w:pPr>
        <w:spacing w:line="207" w:lineRule="exact"/>
        <w:rPr>
          <w:sz w:val="20"/>
          <w:szCs w:val="20"/>
        </w:rPr>
      </w:pPr>
    </w:p>
    <w:p w:rsidR="00485B7D" w:rsidRPr="00586D2D" w:rsidRDefault="00993BA4" w:rsidP="00586D2D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10</w:t>
      </w:r>
      <w:r w:rsidR="008F5E38" w:rsidRPr="00586D2D">
        <w:rPr>
          <w:rFonts w:eastAsia="Times New Roman"/>
          <w:b/>
          <w:bCs/>
          <w:sz w:val="18"/>
          <w:szCs w:val="18"/>
          <w:u w:val="single"/>
        </w:rPr>
        <w:t>.ОБСТОЯТЕЛЬСТВА НЕПРЕОДОЛИМОЙ СИЛЫ (ФОРС-МАЖОР)</w:t>
      </w:r>
    </w:p>
    <w:p w:rsidR="00485B7D" w:rsidRPr="00586D2D" w:rsidRDefault="00485B7D" w:rsidP="00586D2D">
      <w:pPr>
        <w:ind w:firstLine="709"/>
        <w:jc w:val="both"/>
        <w:rPr>
          <w:sz w:val="18"/>
          <w:szCs w:val="18"/>
        </w:rPr>
      </w:pP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</w:t>
      </w:r>
      <w:r w:rsidR="00993BA4">
        <w:rPr>
          <w:rFonts w:eastAsia="Times New Roman"/>
          <w:sz w:val="18"/>
          <w:szCs w:val="18"/>
        </w:rPr>
        <w:t>0</w:t>
      </w:r>
      <w:r w:rsidRPr="00586D2D">
        <w:rPr>
          <w:rFonts w:eastAsia="Times New Roman"/>
          <w:sz w:val="18"/>
          <w:szCs w:val="18"/>
        </w:rPr>
        <w:t xml:space="preserve">.1.Сторона не несет ответственности за неисполнение любого из своих обязательств по настоящему Договору, если такое неисполнение будет обусловлено обстоятельством непреодолимой силы (форс-мажор), включая </w:t>
      </w:r>
      <w:proofErr w:type="gramStart"/>
      <w:r w:rsidRPr="00586D2D">
        <w:rPr>
          <w:rFonts w:eastAsia="Times New Roman"/>
          <w:sz w:val="18"/>
          <w:szCs w:val="18"/>
        </w:rPr>
        <w:t>но</w:t>
      </w:r>
      <w:proofErr w:type="gramEnd"/>
      <w:r w:rsidRPr="00586D2D">
        <w:rPr>
          <w:rFonts w:eastAsia="Times New Roman"/>
          <w:sz w:val="18"/>
          <w:szCs w:val="18"/>
        </w:rPr>
        <w:t xml:space="preserve"> не ограничиваясь стихийными бедствиями, военными конфликтами, внутриполитическими волнениями, забастовками, стачками, событиями чрезвычайного характера, техногенными либо иными авариями, решениями государственных органов либо иных властей, эмбарго, международными санкциями и проч.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 xml:space="preserve">Стороны относят к форс-мажорным обстоятельствам любые действия или бездействие государственных органов, в результате чего наступает невозможность исполнения обязательств по настоящему Договору либо если такое исполнение повлечет значительные убытки для Стороны. Если любое из обстоятельств </w:t>
      </w:r>
      <w:proofErr w:type="gramStart"/>
      <w:r w:rsidRPr="00586D2D">
        <w:rPr>
          <w:rFonts w:eastAsia="Times New Roman"/>
          <w:sz w:val="18"/>
          <w:szCs w:val="18"/>
        </w:rPr>
        <w:t>форс</w:t>
      </w:r>
      <w:proofErr w:type="gramEnd"/>
      <w:r w:rsidRPr="00586D2D">
        <w:rPr>
          <w:rFonts w:eastAsia="Times New Roman"/>
          <w:sz w:val="18"/>
          <w:szCs w:val="18"/>
        </w:rPr>
        <w:t>- мажора будет действовать более 20-ти дней, любая сторона договора вправе расторгнуть настоящий договор в одностороннем порядке. Расходы и убытки в случае такого расторжения каждая сторона несет самостоятельно.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</w:t>
      </w:r>
      <w:r w:rsidR="00993BA4">
        <w:rPr>
          <w:rFonts w:eastAsia="Times New Roman"/>
          <w:sz w:val="18"/>
          <w:szCs w:val="18"/>
        </w:rPr>
        <w:t>0</w:t>
      </w:r>
      <w:r w:rsidRPr="00586D2D">
        <w:rPr>
          <w:rFonts w:eastAsia="Times New Roman"/>
          <w:sz w:val="18"/>
          <w:szCs w:val="18"/>
        </w:rPr>
        <w:t>.2. Сторона, которая вследствие возникновения обстоятельств, указанных в п.1</w:t>
      </w:r>
      <w:r w:rsidR="00993BA4">
        <w:rPr>
          <w:rFonts w:eastAsia="Times New Roman"/>
          <w:sz w:val="18"/>
          <w:szCs w:val="18"/>
        </w:rPr>
        <w:t>0</w:t>
      </w:r>
      <w:r w:rsidRPr="00586D2D">
        <w:rPr>
          <w:rFonts w:eastAsia="Times New Roman"/>
          <w:sz w:val="18"/>
          <w:szCs w:val="18"/>
        </w:rPr>
        <w:t>.1 Договора, не может исполнять свои обязательства, должна письменно известить об этом другую Сторону в течение 10 (десяти) дней с момента возникновения таких обстоятельств. В случае не уведомления или несвоевременного уведомления Сторона утрачивает право ссылаться на данные обстоятельства, как основание освобождения от ответственности.</w:t>
      </w:r>
    </w:p>
    <w:p w:rsidR="00485B7D" w:rsidRPr="00586D2D" w:rsidRDefault="00485B7D" w:rsidP="00586D2D">
      <w:pPr>
        <w:ind w:firstLine="709"/>
        <w:jc w:val="both"/>
        <w:rPr>
          <w:sz w:val="18"/>
          <w:szCs w:val="18"/>
        </w:rPr>
      </w:pPr>
    </w:p>
    <w:p w:rsidR="00485B7D" w:rsidRPr="00586D2D" w:rsidRDefault="00586D2D" w:rsidP="00586D2D">
      <w:pPr>
        <w:tabs>
          <w:tab w:val="left" w:pos="821"/>
        </w:tabs>
        <w:ind w:left="709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1</w:t>
      </w:r>
      <w:r w:rsidR="00665656">
        <w:rPr>
          <w:rFonts w:eastAsia="Times New Roman"/>
          <w:b/>
          <w:bCs/>
          <w:sz w:val="18"/>
          <w:szCs w:val="18"/>
          <w:u w:val="single"/>
        </w:rPr>
        <w:t>1</w:t>
      </w:r>
      <w:r>
        <w:rPr>
          <w:rFonts w:eastAsia="Times New Roman"/>
          <w:b/>
          <w:bCs/>
          <w:sz w:val="18"/>
          <w:szCs w:val="18"/>
          <w:u w:val="single"/>
        </w:rPr>
        <w:t>.</w:t>
      </w:r>
      <w:r w:rsidR="008F5E38" w:rsidRPr="00586D2D">
        <w:rPr>
          <w:rFonts w:eastAsia="Times New Roman"/>
          <w:b/>
          <w:bCs/>
          <w:sz w:val="18"/>
          <w:szCs w:val="18"/>
          <w:u w:val="single"/>
        </w:rPr>
        <w:t>КОНФИДЕНЦИАЛЬНОСТЬ. ПОРЯДОК РАСТОРЖЕНИЯ ДОГОВОРА</w:t>
      </w:r>
    </w:p>
    <w:p w:rsidR="00485B7D" w:rsidRPr="00586D2D" w:rsidRDefault="00485B7D" w:rsidP="00586D2D">
      <w:pPr>
        <w:ind w:firstLine="709"/>
        <w:jc w:val="both"/>
        <w:rPr>
          <w:sz w:val="18"/>
          <w:szCs w:val="18"/>
        </w:rPr>
      </w:pP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proofErr w:type="gramStart"/>
      <w:r w:rsidRPr="00586D2D">
        <w:rPr>
          <w:rFonts w:eastAsia="Times New Roman"/>
          <w:sz w:val="18"/>
          <w:szCs w:val="18"/>
        </w:rPr>
        <w:t>1</w:t>
      </w:r>
      <w:r w:rsidR="00665656">
        <w:rPr>
          <w:rFonts w:eastAsia="Times New Roman"/>
          <w:sz w:val="18"/>
          <w:szCs w:val="18"/>
        </w:rPr>
        <w:t>1</w:t>
      </w:r>
      <w:r w:rsidRPr="00586D2D">
        <w:rPr>
          <w:rFonts w:eastAsia="Times New Roman"/>
          <w:sz w:val="18"/>
          <w:szCs w:val="18"/>
        </w:rPr>
        <w:t>.1.Стороны признают конфиденциальной информацию о ходе исполнения настоящего Договора и полученных результатах, размере вознаграждения, объемах продаж и проч., а также информацию, переданную одной Стороной другой Стороне, в целях выполнения обязательств по настоящему Договору, если только такая информация прямо не предназначена для передачи третьим лицам либо является на момент передачи публичной.</w:t>
      </w:r>
      <w:proofErr w:type="gramEnd"/>
      <w:r w:rsidRPr="00586D2D">
        <w:rPr>
          <w:rFonts w:eastAsia="Times New Roman"/>
          <w:sz w:val="18"/>
          <w:szCs w:val="18"/>
        </w:rPr>
        <w:t xml:space="preserve"> Стороны обязуются сохранять конфиденциальную информацию в тайне, использовать еѐ только и исключительно в целях, для которых она была первоначально передана, не разглашать ее третьим лицам и обеспечить соблюдение всех необходимых мер по предотвращению ее случайного или преднамеренного разглашения. Обязанности по сохранению конфиденциальной информации сохраняют свою силу, и после истечения срока действия настоящего Договора, в том числе в случае его досрочного расторжения, в течение одного года. В случае разглашения конфиденциальной информации, Сторона, допустившая ее разглашение, обязуется возместить другой Стороне понесенные в связи с этим прямые и косвенные убытки.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</w:t>
      </w:r>
      <w:r w:rsidR="00665656">
        <w:rPr>
          <w:rFonts w:eastAsia="Times New Roman"/>
          <w:sz w:val="18"/>
          <w:szCs w:val="18"/>
        </w:rPr>
        <w:t>1</w:t>
      </w:r>
      <w:r w:rsidRPr="00586D2D">
        <w:rPr>
          <w:rFonts w:eastAsia="Times New Roman"/>
          <w:sz w:val="18"/>
          <w:szCs w:val="18"/>
        </w:rPr>
        <w:t xml:space="preserve">.2. Комиссионер, а также </w:t>
      </w:r>
      <w:proofErr w:type="spellStart"/>
      <w:r w:rsidRPr="00586D2D">
        <w:rPr>
          <w:rFonts w:eastAsia="Times New Roman"/>
          <w:sz w:val="18"/>
          <w:szCs w:val="18"/>
        </w:rPr>
        <w:t>Субкомиссионер</w:t>
      </w:r>
      <w:proofErr w:type="spellEnd"/>
      <w:r w:rsidRPr="00586D2D">
        <w:rPr>
          <w:rFonts w:eastAsia="Times New Roman"/>
          <w:sz w:val="18"/>
          <w:szCs w:val="18"/>
        </w:rPr>
        <w:t xml:space="preserve"> вправе в любое время отказаться от настоящего договора, возместив другой стороне понесенные ей убытки.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</w:t>
      </w:r>
      <w:r w:rsidR="00665656">
        <w:rPr>
          <w:rFonts w:eastAsia="Times New Roman"/>
          <w:sz w:val="18"/>
          <w:szCs w:val="18"/>
        </w:rPr>
        <w:t>1</w:t>
      </w:r>
      <w:r w:rsidRPr="00586D2D">
        <w:rPr>
          <w:rFonts w:eastAsia="Times New Roman"/>
          <w:sz w:val="18"/>
          <w:szCs w:val="18"/>
        </w:rPr>
        <w:t xml:space="preserve">.3. </w:t>
      </w:r>
      <w:proofErr w:type="spellStart"/>
      <w:r w:rsidRPr="00586D2D">
        <w:rPr>
          <w:rFonts w:eastAsia="Times New Roman"/>
          <w:sz w:val="18"/>
          <w:szCs w:val="18"/>
        </w:rPr>
        <w:t>Субкомиссионер</w:t>
      </w:r>
      <w:proofErr w:type="spellEnd"/>
      <w:r w:rsidRPr="00586D2D">
        <w:rPr>
          <w:rFonts w:eastAsia="Times New Roman"/>
          <w:sz w:val="18"/>
          <w:szCs w:val="18"/>
        </w:rPr>
        <w:t xml:space="preserve"> </w:t>
      </w:r>
      <w:proofErr w:type="gramStart"/>
      <w:r w:rsidRPr="00586D2D">
        <w:rPr>
          <w:rFonts w:eastAsia="Times New Roman"/>
          <w:sz w:val="18"/>
          <w:szCs w:val="18"/>
        </w:rPr>
        <w:t>обязан</w:t>
      </w:r>
      <w:proofErr w:type="gramEnd"/>
      <w:r w:rsidRPr="00586D2D">
        <w:rPr>
          <w:rFonts w:eastAsia="Times New Roman"/>
          <w:sz w:val="18"/>
          <w:szCs w:val="18"/>
        </w:rPr>
        <w:t xml:space="preserve"> письменно уведомить Комиссионера о своем отказе от исполнения настоящег</w:t>
      </w:r>
      <w:r w:rsidR="00665656">
        <w:rPr>
          <w:rFonts w:eastAsia="Times New Roman"/>
          <w:sz w:val="18"/>
          <w:szCs w:val="18"/>
        </w:rPr>
        <w:t>о Договора не менее чем за 15</w:t>
      </w:r>
      <w:r w:rsidRPr="00586D2D">
        <w:rPr>
          <w:rFonts w:eastAsia="Times New Roman"/>
          <w:sz w:val="18"/>
          <w:szCs w:val="18"/>
        </w:rPr>
        <w:t xml:space="preserve"> дней до планируемой даты прекращения настоящего Договора. При этом </w:t>
      </w:r>
      <w:proofErr w:type="spellStart"/>
      <w:r w:rsidRPr="00586D2D">
        <w:rPr>
          <w:rFonts w:eastAsia="Times New Roman"/>
          <w:sz w:val="18"/>
          <w:szCs w:val="18"/>
        </w:rPr>
        <w:t>Субкомиссионер</w:t>
      </w:r>
      <w:proofErr w:type="spellEnd"/>
      <w:r w:rsidRPr="00586D2D">
        <w:rPr>
          <w:rFonts w:eastAsia="Times New Roman"/>
          <w:sz w:val="18"/>
          <w:szCs w:val="18"/>
        </w:rPr>
        <w:t xml:space="preserve"> </w:t>
      </w:r>
      <w:proofErr w:type="gramStart"/>
      <w:r w:rsidRPr="00586D2D">
        <w:rPr>
          <w:rFonts w:eastAsia="Times New Roman"/>
          <w:sz w:val="18"/>
          <w:szCs w:val="18"/>
        </w:rPr>
        <w:t>обязан</w:t>
      </w:r>
      <w:proofErr w:type="gramEnd"/>
      <w:r w:rsidRPr="00586D2D">
        <w:rPr>
          <w:rFonts w:eastAsia="Times New Roman"/>
          <w:sz w:val="18"/>
          <w:szCs w:val="18"/>
        </w:rPr>
        <w:t xml:space="preserve"> до момента расторжения Договора урегулировать с Комиссионером все финансовые и юридические вопросы, обусловленные заключением, исполнением и расторжением настоящего Договора.</w:t>
      </w:r>
    </w:p>
    <w:p w:rsidR="00485B7D" w:rsidRPr="00586D2D" w:rsidRDefault="00665656" w:rsidP="00586D2D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11</w:t>
      </w:r>
      <w:r w:rsidR="008F5E38" w:rsidRPr="00586D2D">
        <w:rPr>
          <w:rFonts w:eastAsia="Times New Roman"/>
          <w:sz w:val="18"/>
          <w:szCs w:val="18"/>
        </w:rPr>
        <w:t xml:space="preserve">.4. Комиссионер имеет право отменить свое поручение в целом или в части в любой момент, направив </w:t>
      </w:r>
      <w:proofErr w:type="spellStart"/>
      <w:r w:rsidR="008F5E38" w:rsidRPr="00586D2D">
        <w:rPr>
          <w:rFonts w:eastAsia="Times New Roman"/>
          <w:sz w:val="18"/>
          <w:szCs w:val="18"/>
        </w:rPr>
        <w:t>Субкомиссионеру</w:t>
      </w:r>
      <w:proofErr w:type="spellEnd"/>
      <w:r w:rsidR="008F5E38" w:rsidRPr="00586D2D">
        <w:rPr>
          <w:rFonts w:eastAsia="Times New Roman"/>
          <w:sz w:val="18"/>
          <w:szCs w:val="18"/>
        </w:rPr>
        <w:t xml:space="preserve"> соответствующее письменное уведомление.</w:t>
      </w:r>
    </w:p>
    <w:p w:rsidR="00485B7D" w:rsidRPr="00586D2D" w:rsidRDefault="00485B7D" w:rsidP="00586D2D">
      <w:pPr>
        <w:ind w:firstLine="709"/>
        <w:jc w:val="both"/>
        <w:rPr>
          <w:sz w:val="18"/>
          <w:szCs w:val="18"/>
        </w:rPr>
      </w:pPr>
    </w:p>
    <w:p w:rsidR="00485B7D" w:rsidRPr="00586D2D" w:rsidRDefault="00665656" w:rsidP="00A40047">
      <w:pPr>
        <w:tabs>
          <w:tab w:val="left" w:pos="821"/>
        </w:tabs>
        <w:ind w:left="709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u w:val="single"/>
        </w:rPr>
        <w:t>12</w:t>
      </w:r>
      <w:r w:rsidR="00A40047">
        <w:rPr>
          <w:rFonts w:eastAsia="Times New Roman"/>
          <w:b/>
          <w:bCs/>
          <w:sz w:val="18"/>
          <w:szCs w:val="18"/>
          <w:u w:val="single"/>
        </w:rPr>
        <w:t>.</w:t>
      </w:r>
      <w:r w:rsidR="008F5E38" w:rsidRPr="00586D2D">
        <w:rPr>
          <w:rFonts w:eastAsia="Times New Roman"/>
          <w:b/>
          <w:bCs/>
          <w:sz w:val="18"/>
          <w:szCs w:val="18"/>
          <w:u w:val="single"/>
        </w:rPr>
        <w:t>ПРОЧИЕ УСЛОВИЯ</w:t>
      </w:r>
    </w:p>
    <w:p w:rsidR="00485B7D" w:rsidRPr="00586D2D" w:rsidRDefault="00485B7D" w:rsidP="00586D2D">
      <w:pPr>
        <w:ind w:firstLine="709"/>
        <w:jc w:val="both"/>
        <w:rPr>
          <w:sz w:val="18"/>
          <w:szCs w:val="18"/>
        </w:rPr>
      </w:pPr>
    </w:p>
    <w:p w:rsidR="00485B7D" w:rsidRPr="00A40047" w:rsidRDefault="00665656" w:rsidP="00A40047">
      <w:pPr>
        <w:ind w:firstLine="709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12</w:t>
      </w:r>
      <w:r w:rsidR="008F5E38" w:rsidRPr="00586D2D">
        <w:rPr>
          <w:rFonts w:eastAsia="Times New Roman"/>
          <w:sz w:val="18"/>
          <w:szCs w:val="18"/>
        </w:rPr>
        <w:t>.1. Настоящий Договор составлен в двух аутентичных экземплярах, вступает в силу с момента подписания</w:t>
      </w:r>
      <w:r>
        <w:rPr>
          <w:rFonts w:eastAsia="Times New Roman"/>
          <w:sz w:val="18"/>
          <w:szCs w:val="18"/>
        </w:rPr>
        <w:t xml:space="preserve"> и действует до 31.12.2018г.</w:t>
      </w:r>
      <w:r w:rsidR="008F5E38" w:rsidRPr="00586D2D">
        <w:rPr>
          <w:rFonts w:eastAsia="Times New Roman"/>
          <w:sz w:val="18"/>
          <w:szCs w:val="18"/>
        </w:rPr>
        <w:t xml:space="preserve"> 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 xml:space="preserve">13.2. Комиссионер и </w:t>
      </w:r>
      <w:proofErr w:type="spellStart"/>
      <w:r w:rsidRPr="00586D2D">
        <w:rPr>
          <w:rFonts w:eastAsia="Times New Roman"/>
          <w:sz w:val="18"/>
          <w:szCs w:val="18"/>
        </w:rPr>
        <w:t>Субкомиссионер</w:t>
      </w:r>
      <w:proofErr w:type="spellEnd"/>
      <w:r w:rsidRPr="00586D2D">
        <w:rPr>
          <w:rFonts w:eastAsia="Times New Roman"/>
          <w:sz w:val="18"/>
          <w:szCs w:val="18"/>
        </w:rPr>
        <w:t xml:space="preserve"> не вправе передавать, в том числе в качестве залога, свои права и обязанности по настоящему Договору третьей стороне без письменного согласия на то другой Стороны.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13.3. В случае если не менее чем за 30 дней до окончания срока действия настоящего Договора ни одна из сторон не направит другой стороне письменное уведомление о его прекращении, настоящий Договор считается пролонгированным на каждый последующий год.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13.4. По вопросам, не урегулированным настоящим Договором, Стороны руководствуются законодательством Республики Беларусь. Если одно или несколько положений настоящего Договора входят в противоречие с действующим законодательством Республики Беларусь, то эти положения утрачивают силу, что не влечет недействительности остальных положений и Договора в целом.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Факсимильное воспроизведение подписи с помощью средств механического или иного копирования, электронно-цифровой подписи либо иного аналога собственноручной подписи допускается в рамках настоящего Договора без каких-либо на то ограничений.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13.5.Неотъемлемой частью настоящего Договора являются следующие приложения: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13.5.1.</w:t>
      </w:r>
      <w:r w:rsidRPr="00586D2D">
        <w:rPr>
          <w:rFonts w:eastAsia="Times New Roman"/>
          <w:b/>
          <w:bCs/>
          <w:sz w:val="18"/>
          <w:szCs w:val="18"/>
        </w:rPr>
        <w:t>Приложение №1</w:t>
      </w:r>
      <w:r w:rsidRPr="00586D2D">
        <w:rPr>
          <w:rFonts w:eastAsia="Times New Roman"/>
          <w:sz w:val="18"/>
          <w:szCs w:val="18"/>
        </w:rPr>
        <w:t xml:space="preserve"> – Образец отчета Комиссионера.</w:t>
      </w:r>
    </w:p>
    <w:p w:rsidR="00485B7D" w:rsidRPr="00586D2D" w:rsidRDefault="008F5E38" w:rsidP="00586D2D">
      <w:pPr>
        <w:ind w:firstLine="709"/>
        <w:jc w:val="both"/>
        <w:rPr>
          <w:sz w:val="18"/>
          <w:szCs w:val="18"/>
        </w:rPr>
      </w:pPr>
      <w:r w:rsidRPr="00586D2D">
        <w:rPr>
          <w:rFonts w:eastAsia="Times New Roman"/>
          <w:sz w:val="18"/>
          <w:szCs w:val="18"/>
        </w:rPr>
        <w:t>13.6.2.</w:t>
      </w:r>
      <w:r w:rsidRPr="00586D2D">
        <w:rPr>
          <w:rFonts w:eastAsia="Times New Roman"/>
          <w:b/>
          <w:bCs/>
          <w:sz w:val="18"/>
          <w:szCs w:val="18"/>
        </w:rPr>
        <w:t>Приложение №</w:t>
      </w:r>
      <w:r w:rsidRPr="00586D2D">
        <w:rPr>
          <w:rFonts w:eastAsia="Times New Roman"/>
          <w:sz w:val="18"/>
          <w:szCs w:val="18"/>
        </w:rPr>
        <w:t>2– Размер комиссионного вознаграждения.</w:t>
      </w:r>
    </w:p>
    <w:p w:rsidR="00485B7D" w:rsidRDefault="00485B7D">
      <w:pPr>
        <w:spacing w:line="286" w:lineRule="exact"/>
        <w:rPr>
          <w:sz w:val="20"/>
          <w:szCs w:val="20"/>
        </w:rPr>
      </w:pPr>
    </w:p>
    <w:p w:rsidR="00485B7D" w:rsidRDefault="008F5E38">
      <w:pPr>
        <w:numPr>
          <w:ilvl w:val="0"/>
          <w:numId w:val="31"/>
        </w:numPr>
        <w:tabs>
          <w:tab w:val="left" w:pos="2080"/>
        </w:tabs>
        <w:ind w:left="2080" w:hanging="3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ЮРИДИЧЕСКИЕ АДРЕСА И БАНКОВСКИЕ РЕКВИЗИТЫ СТОРОН.</w:t>
      </w:r>
    </w:p>
    <w:p w:rsidR="00485B7D" w:rsidRDefault="00485B7D">
      <w:pPr>
        <w:spacing w:line="2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200"/>
        <w:gridCol w:w="30"/>
        <w:gridCol w:w="1460"/>
        <w:gridCol w:w="1100"/>
        <w:gridCol w:w="2140"/>
        <w:gridCol w:w="2960"/>
        <w:gridCol w:w="20"/>
      </w:tblGrid>
      <w:tr w:rsidR="00485B7D">
        <w:trPr>
          <w:trHeight w:val="230"/>
        </w:trPr>
        <w:tc>
          <w:tcPr>
            <w:tcW w:w="1780" w:type="dxa"/>
            <w:gridSpan w:val="2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КОМИССИОНЕР:</w:t>
            </w:r>
          </w:p>
        </w:tc>
        <w:tc>
          <w:tcPr>
            <w:tcW w:w="2580" w:type="dxa"/>
            <w:gridSpan w:val="3"/>
            <w:vAlign w:val="bottom"/>
          </w:tcPr>
          <w:p w:rsidR="00485B7D" w:rsidRDefault="00485B7D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СУБКОМИССИОНЕР: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28"/>
        </w:trPr>
        <w:tc>
          <w:tcPr>
            <w:tcW w:w="580" w:type="dxa"/>
            <w:shd w:val="clear" w:color="auto" w:fill="000000"/>
            <w:vAlign w:val="bottom"/>
          </w:tcPr>
          <w:p w:rsidR="00485B7D" w:rsidRDefault="00485B7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85B7D" w:rsidRDefault="00485B7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485B7D" w:rsidRDefault="00485B7D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485B7D" w:rsidRDefault="00485B7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85B7D" w:rsidRDefault="00485B7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shd w:val="clear" w:color="auto" w:fill="000000"/>
            <w:vAlign w:val="bottom"/>
          </w:tcPr>
          <w:p w:rsidR="00485B7D" w:rsidRDefault="00485B7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Align w:val="bottom"/>
          </w:tcPr>
          <w:p w:rsidR="00485B7D" w:rsidRDefault="00485B7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85B7D" w:rsidRDefault="00485B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5B7D">
        <w:trPr>
          <w:trHeight w:val="220"/>
        </w:trPr>
        <w:tc>
          <w:tcPr>
            <w:tcW w:w="1780" w:type="dxa"/>
            <w:gridSpan w:val="2"/>
            <w:vAlign w:val="bottom"/>
          </w:tcPr>
          <w:p w:rsidR="00485B7D" w:rsidRDefault="008F5E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Л-Турс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0" w:type="dxa"/>
            <w:vMerge/>
            <w:vAlign w:val="bottom"/>
          </w:tcPr>
          <w:p w:rsidR="00485B7D" w:rsidRDefault="00485B7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Merge/>
            <w:vAlign w:val="bottom"/>
          </w:tcPr>
          <w:p w:rsidR="00485B7D" w:rsidRDefault="00485B7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/>
            <w:vAlign w:val="bottom"/>
          </w:tcPr>
          <w:p w:rsidR="00485B7D" w:rsidRDefault="00485B7D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197"/>
        </w:trPr>
        <w:tc>
          <w:tcPr>
            <w:tcW w:w="580" w:type="dxa"/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Местонахождение:________________________________________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202"/>
        </w:trPr>
        <w:tc>
          <w:tcPr>
            <w:tcW w:w="4360" w:type="dxa"/>
            <w:gridSpan w:val="5"/>
            <w:vAlign w:val="bottom"/>
          </w:tcPr>
          <w:p w:rsidR="00485B7D" w:rsidRDefault="008F5E38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220030, г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.М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инск, ул.К.Маркса, 40-31а</w:t>
            </w:r>
          </w:p>
        </w:tc>
        <w:tc>
          <w:tcPr>
            <w:tcW w:w="5100" w:type="dxa"/>
            <w:gridSpan w:val="2"/>
            <w:vMerge w:val="restart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дрес: _____________________________________________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91"/>
        </w:trPr>
        <w:tc>
          <w:tcPr>
            <w:tcW w:w="4360" w:type="dxa"/>
            <w:gridSpan w:val="5"/>
            <w:vMerge w:val="restart"/>
            <w:vAlign w:val="bottom"/>
          </w:tcPr>
          <w:p w:rsidR="00485B7D" w:rsidRDefault="008F5E38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УНП 190587106 ОКПО 37657522</w:t>
            </w:r>
          </w:p>
        </w:tc>
        <w:tc>
          <w:tcPr>
            <w:tcW w:w="5100" w:type="dxa"/>
            <w:gridSpan w:val="2"/>
            <w:vMerge/>
            <w:vAlign w:val="bottom"/>
          </w:tcPr>
          <w:p w:rsidR="00485B7D" w:rsidRDefault="00485B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108"/>
        </w:trPr>
        <w:tc>
          <w:tcPr>
            <w:tcW w:w="4360" w:type="dxa"/>
            <w:gridSpan w:val="5"/>
            <w:vMerge/>
            <w:vAlign w:val="bottom"/>
          </w:tcPr>
          <w:p w:rsidR="00485B7D" w:rsidRDefault="00485B7D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2"/>
            <w:vMerge w:val="restart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УНП________________ ОКПО 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 w:rsidRPr="00714ECE">
        <w:trPr>
          <w:trHeight w:val="151"/>
        </w:trPr>
        <w:tc>
          <w:tcPr>
            <w:tcW w:w="4360" w:type="dxa"/>
            <w:gridSpan w:val="5"/>
            <w:vMerge w:val="restart"/>
            <w:vAlign w:val="bottom"/>
          </w:tcPr>
          <w:p w:rsidR="00665656" w:rsidRPr="008C6293" w:rsidRDefault="00714ECE" w:rsidP="00665656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C6293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с</w:t>
            </w:r>
            <w:r w:rsidRPr="008C6293">
              <w:rPr>
                <w:rFonts w:eastAsia="Times New Roman"/>
                <w:sz w:val="18"/>
                <w:szCs w:val="18"/>
              </w:rPr>
              <w:t xml:space="preserve"> (</w:t>
            </w:r>
            <w:r>
              <w:rPr>
                <w:rFonts w:eastAsia="Times New Roman"/>
                <w:sz w:val="18"/>
                <w:szCs w:val="18"/>
                <w:lang w:val="en-US"/>
              </w:rPr>
              <w:t>USD</w:t>
            </w:r>
            <w:r w:rsidRPr="008C6293">
              <w:rPr>
                <w:rFonts w:eastAsia="Times New Roman"/>
                <w:sz w:val="18"/>
                <w:szCs w:val="18"/>
              </w:rPr>
              <w:t xml:space="preserve">)       </w:t>
            </w:r>
            <w:r>
              <w:rPr>
                <w:rFonts w:eastAsia="Times New Roman"/>
                <w:sz w:val="18"/>
                <w:szCs w:val="18"/>
                <w:lang w:val="en-US"/>
              </w:rPr>
              <w:t>BY</w:t>
            </w:r>
            <w:r w:rsidRPr="008C6293">
              <w:rPr>
                <w:rFonts w:eastAsia="Times New Roman"/>
                <w:sz w:val="18"/>
                <w:szCs w:val="18"/>
              </w:rPr>
              <w:t>55</w:t>
            </w:r>
            <w:r>
              <w:rPr>
                <w:rFonts w:eastAsia="Times New Roman"/>
                <w:sz w:val="18"/>
                <w:szCs w:val="18"/>
                <w:lang w:val="en-US"/>
              </w:rPr>
              <w:t>SOMA</w:t>
            </w:r>
            <w:r w:rsidRPr="008C6293">
              <w:rPr>
                <w:rFonts w:eastAsia="Times New Roman"/>
                <w:sz w:val="18"/>
                <w:szCs w:val="18"/>
              </w:rPr>
              <w:t>3012 000 972 0101 000 840</w:t>
            </w:r>
          </w:p>
          <w:p w:rsidR="00485B7D" w:rsidRPr="00714ECE" w:rsidRDefault="00665656" w:rsidP="0066565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14ECE">
              <w:rPr>
                <w:rFonts w:eastAsia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C6293">
              <w:rPr>
                <w:rFonts w:eastAsia="Times New Roman"/>
                <w:sz w:val="18"/>
                <w:szCs w:val="18"/>
              </w:rPr>
              <w:t>/</w:t>
            </w:r>
            <w:r w:rsidRPr="00714ECE">
              <w:rPr>
                <w:rFonts w:eastAsia="Times New Roman"/>
                <w:sz w:val="18"/>
                <w:szCs w:val="18"/>
              </w:rPr>
              <w:t>с</w:t>
            </w:r>
            <w:r w:rsidRPr="008C6293"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 w:rsidRPr="00714ECE">
              <w:rPr>
                <w:rFonts w:eastAsia="Times New Roman"/>
                <w:sz w:val="18"/>
                <w:szCs w:val="18"/>
              </w:rPr>
              <w:t>рос</w:t>
            </w:r>
            <w:r w:rsidRPr="008C6293">
              <w:rPr>
                <w:rFonts w:eastAsia="Times New Roman"/>
                <w:sz w:val="18"/>
                <w:szCs w:val="18"/>
              </w:rPr>
              <w:t>.</w:t>
            </w:r>
            <w:r w:rsidRPr="00714ECE"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  <w:r w:rsidRPr="008C6293">
              <w:rPr>
                <w:rFonts w:eastAsia="Times New Roman"/>
                <w:sz w:val="18"/>
                <w:szCs w:val="18"/>
              </w:rPr>
              <w:t xml:space="preserve">.) </w:t>
            </w:r>
            <w:r w:rsidR="00714ECE">
              <w:rPr>
                <w:rFonts w:eastAsia="Times New Roman"/>
                <w:sz w:val="18"/>
                <w:szCs w:val="18"/>
                <w:lang w:val="en-US"/>
              </w:rPr>
              <w:t>BY39SOMA3012 000 972 0101 000 643</w:t>
            </w:r>
            <w:r w:rsidR="008F5E38" w:rsidRPr="00714ECE">
              <w:rPr>
                <w:rFonts w:eastAsia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100" w:type="dxa"/>
            <w:gridSpan w:val="2"/>
            <w:vMerge/>
            <w:vAlign w:val="bottom"/>
          </w:tcPr>
          <w:p w:rsidR="00485B7D" w:rsidRPr="00714ECE" w:rsidRDefault="00485B7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85B7D" w:rsidRPr="00714ECE" w:rsidRDefault="00485B7D">
            <w:pPr>
              <w:rPr>
                <w:sz w:val="1"/>
                <w:szCs w:val="1"/>
                <w:lang w:val="en-US"/>
              </w:rPr>
            </w:pPr>
          </w:p>
        </w:tc>
      </w:tr>
      <w:tr w:rsidR="00485B7D">
        <w:trPr>
          <w:trHeight w:val="108"/>
        </w:trPr>
        <w:tc>
          <w:tcPr>
            <w:tcW w:w="4360" w:type="dxa"/>
            <w:gridSpan w:val="5"/>
            <w:vMerge/>
            <w:vAlign w:val="bottom"/>
          </w:tcPr>
          <w:p w:rsidR="00485B7D" w:rsidRPr="00714ECE" w:rsidRDefault="00485B7D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5100" w:type="dxa"/>
            <w:gridSpan w:val="2"/>
            <w:vMerge w:val="restart"/>
            <w:vAlign w:val="bottom"/>
          </w:tcPr>
          <w:p w:rsidR="00485B7D" w:rsidRDefault="008F5E38" w:rsidP="00E108A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Р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/с __________________________________________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149"/>
        </w:trPr>
        <w:tc>
          <w:tcPr>
            <w:tcW w:w="4360" w:type="dxa"/>
            <w:gridSpan w:val="5"/>
            <w:vMerge w:val="restart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ЗАО «Идея Банк»</w:t>
            </w:r>
          </w:p>
        </w:tc>
        <w:tc>
          <w:tcPr>
            <w:tcW w:w="5100" w:type="dxa"/>
            <w:gridSpan w:val="2"/>
            <w:vMerge/>
            <w:vAlign w:val="bottom"/>
          </w:tcPr>
          <w:p w:rsidR="00485B7D" w:rsidRDefault="00485B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108"/>
        </w:trPr>
        <w:tc>
          <w:tcPr>
            <w:tcW w:w="4360" w:type="dxa"/>
            <w:gridSpan w:val="5"/>
            <w:vMerge/>
            <w:vAlign w:val="bottom"/>
          </w:tcPr>
          <w:p w:rsidR="00485B7D" w:rsidRDefault="00485B7D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2"/>
            <w:vMerge w:val="restart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Наименование банка _______________________________________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157"/>
        </w:trPr>
        <w:tc>
          <w:tcPr>
            <w:tcW w:w="4360" w:type="dxa"/>
            <w:gridSpan w:val="5"/>
            <w:vMerge w:val="restart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.М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инск, ул.З.Бядули,11</w:t>
            </w:r>
          </w:p>
        </w:tc>
        <w:tc>
          <w:tcPr>
            <w:tcW w:w="5100" w:type="dxa"/>
            <w:gridSpan w:val="2"/>
            <w:vMerge/>
            <w:vAlign w:val="bottom"/>
          </w:tcPr>
          <w:p w:rsidR="00485B7D" w:rsidRDefault="00485B7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55"/>
        </w:trPr>
        <w:tc>
          <w:tcPr>
            <w:tcW w:w="4360" w:type="dxa"/>
            <w:gridSpan w:val="5"/>
            <w:vMerge/>
            <w:vAlign w:val="bottom"/>
          </w:tcPr>
          <w:p w:rsidR="00485B7D" w:rsidRDefault="00485B7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Align w:val="bottom"/>
          </w:tcPr>
          <w:p w:rsidR="00485B7D" w:rsidRDefault="00485B7D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vAlign w:val="bottom"/>
          </w:tcPr>
          <w:p w:rsidR="00485B7D" w:rsidRDefault="00485B7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204"/>
        </w:trPr>
        <w:tc>
          <w:tcPr>
            <w:tcW w:w="4360" w:type="dxa"/>
            <w:gridSpan w:val="5"/>
            <w:vAlign w:val="bottom"/>
          </w:tcPr>
          <w:p w:rsidR="00485B7D" w:rsidRDefault="008F5E38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 SOMABY22</w:t>
            </w: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Адрес банка ______________________________________________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257"/>
        </w:trPr>
        <w:tc>
          <w:tcPr>
            <w:tcW w:w="4360" w:type="dxa"/>
            <w:gridSpan w:val="5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Тел/факс: +375 17 228 03 33, 284 92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92</w:t>
            </w:r>
            <w:proofErr w:type="spellEnd"/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 банка 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254"/>
        </w:trPr>
        <w:tc>
          <w:tcPr>
            <w:tcW w:w="4360" w:type="dxa"/>
            <w:gridSpan w:val="5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Тел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бух-рии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: +375 17 288 25 55</w:t>
            </w: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Телефон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_________________________Факс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 w:rsidRPr="008C6293">
        <w:trPr>
          <w:trHeight w:val="202"/>
        </w:trPr>
        <w:tc>
          <w:tcPr>
            <w:tcW w:w="4360" w:type="dxa"/>
            <w:gridSpan w:val="5"/>
            <w:vAlign w:val="bottom"/>
          </w:tcPr>
          <w:p w:rsidR="00485B7D" w:rsidRPr="00672A23" w:rsidRDefault="008F5E38">
            <w:pPr>
              <w:spacing w:line="201" w:lineRule="exact"/>
              <w:rPr>
                <w:sz w:val="20"/>
                <w:szCs w:val="20"/>
                <w:lang w:val="en-US"/>
              </w:rPr>
            </w:pPr>
            <w:r w:rsidRPr="00672A23">
              <w:rPr>
                <w:rFonts w:eastAsia="Times New Roman"/>
                <w:sz w:val="18"/>
                <w:szCs w:val="18"/>
                <w:lang w:val="en-US"/>
              </w:rPr>
              <w:t xml:space="preserve">E-mail: </w:t>
            </w:r>
            <w:r w:rsidRPr="00672A23">
              <w:rPr>
                <w:rFonts w:eastAsia="Times New Roman"/>
                <w:color w:val="0000FF"/>
                <w:sz w:val="18"/>
                <w:szCs w:val="18"/>
                <w:lang w:val="en-US"/>
              </w:rPr>
              <w:t>bron@ltours.by</w:t>
            </w:r>
            <w:r w:rsidRPr="00672A23">
              <w:rPr>
                <w:rFonts w:eastAsia="Times New Roman"/>
                <w:sz w:val="18"/>
                <w:szCs w:val="18"/>
                <w:lang w:val="en-US"/>
              </w:rPr>
              <w:t xml:space="preserve">; </w:t>
            </w:r>
            <w:r w:rsidR="00714ECE">
              <w:rPr>
                <w:rFonts w:eastAsia="Times New Roman"/>
                <w:color w:val="0000FF"/>
                <w:sz w:val="18"/>
                <w:szCs w:val="18"/>
                <w:lang w:val="en-US"/>
              </w:rPr>
              <w:t>account</w:t>
            </w:r>
            <w:r w:rsidRPr="00672A23">
              <w:rPr>
                <w:rFonts w:eastAsia="Times New Roman"/>
                <w:color w:val="0000FF"/>
                <w:sz w:val="18"/>
                <w:szCs w:val="18"/>
                <w:lang w:val="en-US"/>
              </w:rPr>
              <w:t>@ltours.by</w:t>
            </w:r>
            <w:r w:rsidRPr="00672A23">
              <w:rPr>
                <w:rFonts w:eastAsia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Times New Roman"/>
                <w:sz w:val="18"/>
                <w:szCs w:val="18"/>
              </w:rPr>
              <w:t>бух</w:t>
            </w:r>
            <w:r w:rsidRPr="00672A23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40" w:type="dxa"/>
            <w:vAlign w:val="bottom"/>
          </w:tcPr>
          <w:p w:rsidR="00485B7D" w:rsidRPr="00672A23" w:rsidRDefault="00485B7D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960" w:type="dxa"/>
            <w:vAlign w:val="bottom"/>
          </w:tcPr>
          <w:p w:rsidR="00485B7D" w:rsidRPr="00672A23" w:rsidRDefault="00485B7D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85B7D" w:rsidRPr="00672A23" w:rsidRDefault="00485B7D">
            <w:pPr>
              <w:rPr>
                <w:sz w:val="1"/>
                <w:szCs w:val="1"/>
                <w:lang w:val="en-US"/>
              </w:rPr>
            </w:pPr>
          </w:p>
        </w:tc>
      </w:tr>
      <w:tr w:rsidR="00485B7D">
        <w:trPr>
          <w:trHeight w:val="198"/>
        </w:trPr>
        <w:tc>
          <w:tcPr>
            <w:tcW w:w="580" w:type="dxa"/>
            <w:vAlign w:val="bottom"/>
          </w:tcPr>
          <w:p w:rsidR="00485B7D" w:rsidRDefault="008F5E38">
            <w:pPr>
              <w:spacing w:line="198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рия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00" w:type="dxa"/>
            <w:tcBorders>
              <w:top w:val="single" w:sz="8" w:space="0" w:color="0000FF"/>
            </w:tcBorders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single" w:sz="8" w:space="0" w:color="0000FF"/>
            </w:tcBorders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485B7D" w:rsidRDefault="00485B7D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spacing w:line="19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E-mail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___________________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730"/>
        </w:trPr>
        <w:tc>
          <w:tcPr>
            <w:tcW w:w="4360" w:type="dxa"/>
            <w:gridSpan w:val="5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КОМИССИОНЕР</w:t>
            </w: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СУБКОМИССИОНЕР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  <w:tr w:rsidR="00485B7D">
        <w:trPr>
          <w:trHeight w:val="413"/>
        </w:trPr>
        <w:tc>
          <w:tcPr>
            <w:tcW w:w="4360" w:type="dxa"/>
            <w:gridSpan w:val="5"/>
            <w:vAlign w:val="bottom"/>
          </w:tcPr>
          <w:p w:rsidR="00485B7D" w:rsidRDefault="008F5E3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_____________________/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Л.М.Шалтыс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100" w:type="dxa"/>
            <w:gridSpan w:val="2"/>
            <w:vAlign w:val="bottom"/>
          </w:tcPr>
          <w:p w:rsidR="00485B7D" w:rsidRDefault="008F5E3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____________________/___________________/</w:t>
            </w:r>
          </w:p>
        </w:tc>
        <w:tc>
          <w:tcPr>
            <w:tcW w:w="0" w:type="dxa"/>
            <w:vAlign w:val="bottom"/>
          </w:tcPr>
          <w:p w:rsidR="00485B7D" w:rsidRDefault="00485B7D">
            <w:pPr>
              <w:rPr>
                <w:sz w:val="1"/>
                <w:szCs w:val="1"/>
              </w:rPr>
            </w:pPr>
          </w:p>
        </w:tc>
      </w:tr>
    </w:tbl>
    <w:p w:rsidR="00485B7D" w:rsidRDefault="00485B7D">
      <w:pPr>
        <w:sectPr w:rsidR="00485B7D" w:rsidSect="006268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19"/>
          <w:pgMar w:top="817" w:right="559" w:bottom="1440" w:left="560" w:header="0" w:footer="737" w:gutter="0"/>
          <w:cols w:space="720" w:equalWidth="0">
            <w:col w:w="10780"/>
          </w:cols>
          <w:docGrid w:linePitch="299"/>
        </w:sectPr>
      </w:pPr>
    </w:p>
    <w:p w:rsidR="00485B7D" w:rsidRDefault="00485B7D">
      <w:pPr>
        <w:spacing w:line="71" w:lineRule="exact"/>
        <w:rPr>
          <w:sz w:val="20"/>
          <w:szCs w:val="20"/>
        </w:rPr>
      </w:pPr>
    </w:p>
    <w:p w:rsidR="00485B7D" w:rsidRDefault="008F5E38">
      <w:pPr>
        <w:ind w:right="4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Приложение №1</w:t>
      </w:r>
    </w:p>
    <w:p w:rsidR="00485B7D" w:rsidRDefault="008F5E38">
      <w:pPr>
        <w:spacing w:line="228" w:lineRule="auto"/>
        <w:ind w:right="460"/>
        <w:jc w:val="righ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к Договору комиссии №___________ от _______201__г.</w:t>
      </w:r>
    </w:p>
    <w:p w:rsidR="00E108AF" w:rsidRDefault="00E108AF">
      <w:pPr>
        <w:spacing w:line="228" w:lineRule="auto"/>
        <w:ind w:right="460"/>
        <w:jc w:val="right"/>
        <w:rPr>
          <w:rFonts w:eastAsia="Times New Roman"/>
          <w:b/>
          <w:bCs/>
          <w:sz w:val="18"/>
          <w:szCs w:val="18"/>
        </w:rPr>
      </w:pPr>
    </w:p>
    <w:p w:rsidR="00E108AF" w:rsidRDefault="00E108AF">
      <w:pPr>
        <w:spacing w:line="228" w:lineRule="auto"/>
        <w:ind w:right="460"/>
        <w:jc w:val="right"/>
        <w:rPr>
          <w:rFonts w:eastAsia="Times New Roman"/>
          <w:b/>
          <w:bCs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8"/>
        <w:gridCol w:w="5338"/>
      </w:tblGrid>
      <w:tr w:rsidR="00E108AF" w:rsidTr="00E108AF">
        <w:tc>
          <w:tcPr>
            <w:tcW w:w="10676" w:type="dxa"/>
            <w:gridSpan w:val="2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ОТЧЕТА КОМИССИОНЕРА</w:t>
            </w:r>
            <w:r w:rsidR="00436CAD">
              <w:rPr>
                <w:sz w:val="20"/>
                <w:szCs w:val="20"/>
              </w:rPr>
              <w:t xml:space="preserve"> при </w:t>
            </w:r>
            <w:r w:rsidR="00A740FC">
              <w:rPr>
                <w:sz w:val="20"/>
                <w:szCs w:val="20"/>
              </w:rPr>
              <w:t>расчетах</w:t>
            </w:r>
            <w:r w:rsidR="00436CAD">
              <w:rPr>
                <w:sz w:val="20"/>
                <w:szCs w:val="20"/>
              </w:rPr>
              <w:t xml:space="preserve"> в долларах США</w:t>
            </w:r>
          </w:p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E108AF" w:rsidTr="00E108AF"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КОМИССИОНЕР</w:t>
            </w:r>
          </w:p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СУБКОМИССИОНЕР</w:t>
            </w:r>
          </w:p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E108AF" w:rsidTr="00E108AF"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E108AF" w:rsidTr="00E108AF"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ОДО </w:t>
            </w: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«</w:t>
            </w:r>
            <w:proofErr w:type="spellStart"/>
            <w:r>
              <w:rPr>
                <w:sz w:val="20"/>
                <w:szCs w:val="20"/>
              </w:rPr>
              <w:t>Л-Турс</w:t>
            </w:r>
            <w:proofErr w:type="spellEnd"/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»</w:t>
            </w:r>
          </w:p>
        </w:tc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</w:tr>
      <w:tr w:rsidR="00E108AF" w:rsidTr="00E108AF"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___________________/ Л.М. </w:t>
            </w:r>
            <w:proofErr w:type="spellStart"/>
            <w:r>
              <w:rPr>
                <w:sz w:val="20"/>
                <w:szCs w:val="20"/>
              </w:rPr>
              <w:t>Шалтыс</w:t>
            </w:r>
            <w:proofErr w:type="spellEnd"/>
          </w:p>
        </w:tc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______________________/____________________</w:t>
            </w:r>
          </w:p>
        </w:tc>
      </w:tr>
      <w:tr w:rsidR="00E108AF" w:rsidTr="00E108AF"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________________ 20__г.</w:t>
            </w:r>
          </w:p>
        </w:tc>
        <w:tc>
          <w:tcPr>
            <w:tcW w:w="5338" w:type="dxa"/>
            <w:vAlign w:val="center"/>
          </w:tcPr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E108AF" w:rsidRDefault="00E108AF" w:rsidP="00E108AF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________________________ 20__г.</w:t>
            </w:r>
          </w:p>
        </w:tc>
      </w:tr>
    </w:tbl>
    <w:p w:rsidR="00E108AF" w:rsidRDefault="00E108AF">
      <w:pPr>
        <w:spacing w:line="228" w:lineRule="auto"/>
        <w:ind w:right="460"/>
        <w:jc w:val="right"/>
        <w:rPr>
          <w:sz w:val="20"/>
          <w:szCs w:val="20"/>
        </w:rPr>
      </w:pPr>
    </w:p>
    <w:p w:rsidR="00485B7D" w:rsidRDefault="00485B7D">
      <w:pPr>
        <w:spacing w:line="184" w:lineRule="exact"/>
        <w:rPr>
          <w:sz w:val="20"/>
          <w:szCs w:val="20"/>
        </w:rPr>
      </w:pPr>
    </w:p>
    <w:p w:rsidR="00485B7D" w:rsidRDefault="00485B7D">
      <w:pPr>
        <w:spacing w:line="316" w:lineRule="exact"/>
        <w:rPr>
          <w:sz w:val="20"/>
          <w:szCs w:val="20"/>
        </w:rPr>
      </w:pPr>
    </w:p>
    <w:p w:rsidR="00485B7D" w:rsidRDefault="008F5E38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Отчет </w:t>
      </w:r>
      <w:proofErr w:type="spellStart"/>
      <w:r>
        <w:rPr>
          <w:rFonts w:eastAsia="Times New Roman"/>
          <w:b/>
          <w:bCs/>
          <w:sz w:val="18"/>
          <w:szCs w:val="18"/>
        </w:rPr>
        <w:t>Субкомиссионера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_______________</w:t>
      </w:r>
    </w:p>
    <w:p w:rsidR="00485B7D" w:rsidRDefault="00485B7D">
      <w:pPr>
        <w:spacing w:line="50" w:lineRule="exact"/>
        <w:rPr>
          <w:sz w:val="20"/>
          <w:szCs w:val="20"/>
        </w:rPr>
      </w:pPr>
    </w:p>
    <w:p w:rsidR="00485B7D" w:rsidRDefault="008F5E38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за период с «__» __________ 201__ г. по «__» _________ 201__ г.</w:t>
      </w:r>
    </w:p>
    <w:p w:rsidR="00485B7D" w:rsidRDefault="00485B7D">
      <w:pPr>
        <w:spacing w:line="309" w:lineRule="exact"/>
        <w:rPr>
          <w:sz w:val="20"/>
          <w:szCs w:val="20"/>
        </w:rPr>
      </w:pPr>
    </w:p>
    <w:p w:rsidR="00485B7D" w:rsidRDefault="008F5E38">
      <w:pPr>
        <w:numPr>
          <w:ilvl w:val="1"/>
          <w:numId w:val="32"/>
        </w:numPr>
        <w:tabs>
          <w:tab w:val="left" w:pos="5060"/>
        </w:tabs>
        <w:ind w:left="5060" w:hanging="180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Минск</w:t>
      </w:r>
    </w:p>
    <w:p w:rsidR="00E108AF" w:rsidRDefault="00E108AF" w:rsidP="00E108AF">
      <w:pPr>
        <w:tabs>
          <w:tab w:val="left" w:pos="1150"/>
        </w:tabs>
        <w:ind w:left="709"/>
        <w:jc w:val="both"/>
        <w:rPr>
          <w:rFonts w:eastAsia="Times New Roman"/>
          <w:sz w:val="18"/>
          <w:szCs w:val="18"/>
        </w:rPr>
      </w:pPr>
    </w:p>
    <w:p w:rsidR="00485B7D" w:rsidRDefault="00E108AF" w:rsidP="00E108AF">
      <w:pPr>
        <w:tabs>
          <w:tab w:val="left" w:pos="1150"/>
        </w:tabs>
        <w:ind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В </w:t>
      </w:r>
      <w:r w:rsidR="008F5E38">
        <w:rPr>
          <w:rFonts w:eastAsia="Times New Roman"/>
          <w:sz w:val="16"/>
          <w:szCs w:val="16"/>
        </w:rPr>
        <w:t xml:space="preserve">рамках исполнения Договора </w:t>
      </w:r>
      <w:proofErr w:type="spellStart"/>
      <w:r w:rsidR="008F5E38">
        <w:rPr>
          <w:rFonts w:eastAsia="Times New Roman"/>
          <w:sz w:val="16"/>
          <w:szCs w:val="16"/>
        </w:rPr>
        <w:t>субкомиссии</w:t>
      </w:r>
      <w:proofErr w:type="spellEnd"/>
      <w:r w:rsidR="008F5E38">
        <w:rPr>
          <w:rFonts w:eastAsia="Times New Roman"/>
          <w:sz w:val="16"/>
          <w:szCs w:val="16"/>
        </w:rPr>
        <w:t xml:space="preserve"> № ____ от _______ </w:t>
      </w:r>
      <w:proofErr w:type="spellStart"/>
      <w:r w:rsidR="008F5E38">
        <w:rPr>
          <w:rFonts w:eastAsia="Times New Roman"/>
          <w:sz w:val="16"/>
          <w:szCs w:val="16"/>
        </w:rPr>
        <w:t>Субкомиссионером</w:t>
      </w:r>
      <w:proofErr w:type="spellEnd"/>
      <w:r w:rsidR="008F5E38">
        <w:rPr>
          <w:rFonts w:eastAsia="Times New Roman"/>
          <w:sz w:val="16"/>
          <w:szCs w:val="16"/>
        </w:rPr>
        <w:t xml:space="preserve"> в интересах и по поручению Комиссионера были заключены договора на реализацию следующих туристических услуг (туров, </w:t>
      </w:r>
      <w:proofErr w:type="spellStart"/>
      <w:r w:rsidR="008F5E38">
        <w:rPr>
          <w:rFonts w:eastAsia="Times New Roman"/>
          <w:sz w:val="16"/>
          <w:szCs w:val="16"/>
        </w:rPr>
        <w:t>турпродуктов</w:t>
      </w:r>
      <w:proofErr w:type="spellEnd"/>
      <w:r w:rsidR="008F5E38">
        <w:rPr>
          <w:rFonts w:eastAsia="Times New Roman"/>
          <w:sz w:val="16"/>
          <w:szCs w:val="16"/>
        </w:rPr>
        <w:t>):</w:t>
      </w:r>
    </w:p>
    <w:p w:rsidR="00436CAD" w:rsidRDefault="00436CAD" w:rsidP="00E108AF">
      <w:pPr>
        <w:tabs>
          <w:tab w:val="left" w:pos="1150"/>
        </w:tabs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a8"/>
        <w:tblW w:w="0" w:type="auto"/>
        <w:tblInd w:w="610" w:type="dxa"/>
        <w:tblLook w:val="04A0"/>
      </w:tblPr>
      <w:tblGrid>
        <w:gridCol w:w="1081"/>
        <w:gridCol w:w="1113"/>
        <w:gridCol w:w="1314"/>
        <w:gridCol w:w="1233"/>
        <w:gridCol w:w="1316"/>
        <w:gridCol w:w="1139"/>
        <w:gridCol w:w="1214"/>
        <w:gridCol w:w="1214"/>
      </w:tblGrid>
      <w:tr w:rsidR="00436CAD" w:rsidTr="00436CAD">
        <w:tc>
          <w:tcPr>
            <w:tcW w:w="1081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1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 заявки</w:t>
            </w:r>
          </w:p>
        </w:tc>
        <w:tc>
          <w:tcPr>
            <w:tcW w:w="13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 тура (дата, страна отдыха), ФИО туриста</w:t>
            </w:r>
          </w:p>
        </w:tc>
        <w:tc>
          <w:tcPr>
            <w:tcW w:w="123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Согласованная сторонами стоимость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турпродукта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(доллары США)</w:t>
            </w:r>
          </w:p>
        </w:tc>
        <w:tc>
          <w:tcPr>
            <w:tcW w:w="1316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Согласованный размер комиссионного вознаграждения (доллары США)</w:t>
            </w:r>
          </w:p>
        </w:tc>
        <w:tc>
          <w:tcPr>
            <w:tcW w:w="1139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 т.ч. НДС</w:t>
            </w:r>
          </w:p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(доллары США)</w:t>
            </w: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Сумма, подлежащая перечислению Комиссионеру</w:t>
            </w:r>
          </w:p>
          <w:p w:rsidR="00A740FC" w:rsidRDefault="00A740FC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(доллары США)</w:t>
            </w: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оплаты Комиссионеру</w:t>
            </w:r>
          </w:p>
        </w:tc>
      </w:tr>
      <w:tr w:rsidR="00436CAD" w:rsidTr="00436CAD">
        <w:tc>
          <w:tcPr>
            <w:tcW w:w="1081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1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436CAD" w:rsidTr="00436CAD">
        <w:tc>
          <w:tcPr>
            <w:tcW w:w="1081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1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436CAD" w:rsidTr="00436CAD">
        <w:tc>
          <w:tcPr>
            <w:tcW w:w="1081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Итого</w:t>
            </w:r>
          </w:p>
        </w:tc>
        <w:tc>
          <w:tcPr>
            <w:tcW w:w="13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436CAD" w:rsidRDefault="00436CAD" w:rsidP="00E108AF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:rsidR="00436CAD" w:rsidRDefault="00436CAD" w:rsidP="00E108AF">
      <w:pPr>
        <w:tabs>
          <w:tab w:val="left" w:pos="1150"/>
        </w:tabs>
        <w:ind w:firstLine="709"/>
        <w:jc w:val="both"/>
        <w:rPr>
          <w:rFonts w:eastAsia="Times New Roman"/>
          <w:sz w:val="16"/>
          <w:szCs w:val="16"/>
        </w:rPr>
      </w:pPr>
    </w:p>
    <w:p w:rsidR="00485B7D" w:rsidRDefault="008F5E38" w:rsidP="00436CAD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1.Комиссионеру за </w:t>
      </w:r>
      <w:r w:rsidR="00436CAD">
        <w:rPr>
          <w:rFonts w:eastAsia="Times New Roman"/>
          <w:sz w:val="18"/>
          <w:szCs w:val="18"/>
        </w:rPr>
        <w:t xml:space="preserve">отчетный период перечислено </w:t>
      </w:r>
      <w:proofErr w:type="spellStart"/>
      <w:r w:rsidR="00436CAD">
        <w:rPr>
          <w:rFonts w:eastAsia="Times New Roman"/>
          <w:sz w:val="18"/>
          <w:szCs w:val="18"/>
        </w:rPr>
        <w:t>Субк</w:t>
      </w:r>
      <w:r>
        <w:rPr>
          <w:rFonts w:eastAsia="Times New Roman"/>
          <w:sz w:val="18"/>
          <w:szCs w:val="18"/>
        </w:rPr>
        <w:t>омиссионером</w:t>
      </w:r>
      <w:proofErr w:type="spellEnd"/>
      <w:r>
        <w:rPr>
          <w:rFonts w:eastAsia="Times New Roman"/>
          <w:sz w:val="18"/>
          <w:szCs w:val="18"/>
        </w:rPr>
        <w:t xml:space="preserve"> ___________ </w:t>
      </w:r>
      <w:r w:rsidR="00436CAD">
        <w:rPr>
          <w:rFonts w:eastAsia="Times New Roman"/>
          <w:sz w:val="18"/>
          <w:szCs w:val="18"/>
        </w:rPr>
        <w:t>долларов США</w:t>
      </w:r>
      <w:r>
        <w:rPr>
          <w:rFonts w:eastAsia="Times New Roman"/>
          <w:sz w:val="18"/>
          <w:szCs w:val="18"/>
        </w:rPr>
        <w:t>.</w:t>
      </w:r>
    </w:p>
    <w:p w:rsidR="00485B7D" w:rsidRDefault="00436CAD" w:rsidP="00436CAD">
      <w:pPr>
        <w:tabs>
          <w:tab w:val="left" w:pos="640"/>
        </w:tabs>
        <w:ind w:left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2. </w:t>
      </w:r>
      <w:r w:rsidR="008F5E38">
        <w:rPr>
          <w:rFonts w:eastAsia="Times New Roman"/>
          <w:sz w:val="18"/>
          <w:szCs w:val="18"/>
        </w:rPr>
        <w:t>Комиссионное вознаграждение за период с «__» _______ 201 __ г. по «__» _______ 201__ г. составило сумму ____________</w:t>
      </w:r>
    </w:p>
    <w:p w:rsidR="00485B7D" w:rsidRDefault="00485B7D" w:rsidP="00436CAD">
      <w:pPr>
        <w:ind w:firstLine="709"/>
        <w:jc w:val="both"/>
        <w:rPr>
          <w:rFonts w:eastAsia="Times New Roman"/>
          <w:sz w:val="18"/>
          <w:szCs w:val="18"/>
        </w:rPr>
      </w:pPr>
    </w:p>
    <w:p w:rsidR="00436CAD" w:rsidRDefault="008F5E38" w:rsidP="00436CAD">
      <w:pPr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(_____________) </w:t>
      </w:r>
      <w:r w:rsidR="00436CAD">
        <w:rPr>
          <w:rFonts w:eastAsia="Times New Roman"/>
          <w:sz w:val="18"/>
          <w:szCs w:val="18"/>
        </w:rPr>
        <w:t>долларов США</w:t>
      </w:r>
      <w:r>
        <w:rPr>
          <w:rFonts w:eastAsia="Times New Roman"/>
          <w:sz w:val="18"/>
          <w:szCs w:val="18"/>
        </w:rPr>
        <w:t>, в том числе НДС __% в размере</w:t>
      </w:r>
      <w:proofErr w:type="gramStart"/>
      <w:r>
        <w:rPr>
          <w:rFonts w:eastAsia="Times New Roman"/>
          <w:sz w:val="18"/>
          <w:szCs w:val="18"/>
        </w:rPr>
        <w:t xml:space="preserve"> _______ (__________) </w:t>
      </w:r>
      <w:proofErr w:type="gramEnd"/>
      <w:r w:rsidR="00436CAD">
        <w:rPr>
          <w:rFonts w:eastAsia="Times New Roman"/>
          <w:sz w:val="18"/>
          <w:szCs w:val="18"/>
        </w:rPr>
        <w:t>долларов США</w:t>
      </w:r>
      <w:r>
        <w:rPr>
          <w:rFonts w:eastAsia="Times New Roman"/>
          <w:sz w:val="18"/>
          <w:szCs w:val="18"/>
        </w:rPr>
        <w:t>.</w:t>
      </w:r>
    </w:p>
    <w:p w:rsidR="00436CAD" w:rsidRDefault="00436CAD" w:rsidP="00436CAD">
      <w:pPr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3. </w:t>
      </w:r>
      <w:r w:rsidR="008F5E38">
        <w:rPr>
          <w:rFonts w:eastAsia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учетом ранее перечисленных </w:t>
      </w:r>
      <w:proofErr w:type="spellStart"/>
      <w:r>
        <w:rPr>
          <w:rFonts w:eastAsia="Times New Roman"/>
          <w:sz w:val="18"/>
          <w:szCs w:val="18"/>
        </w:rPr>
        <w:t>Субк</w:t>
      </w:r>
      <w:r w:rsidR="008F5E38">
        <w:rPr>
          <w:rFonts w:eastAsia="Times New Roman"/>
          <w:sz w:val="18"/>
          <w:szCs w:val="18"/>
        </w:rPr>
        <w:t>омиссионером</w:t>
      </w:r>
      <w:proofErr w:type="spellEnd"/>
      <w:r w:rsidR="008F5E38">
        <w:rPr>
          <w:rFonts w:eastAsia="Times New Roman"/>
          <w:sz w:val="18"/>
          <w:szCs w:val="18"/>
        </w:rPr>
        <w:t xml:space="preserve"> в адрес Комиссионера денежных средств, а также с учетом </w:t>
      </w:r>
      <w:r>
        <w:rPr>
          <w:rFonts w:eastAsia="Times New Roman"/>
          <w:sz w:val="18"/>
          <w:szCs w:val="18"/>
        </w:rPr>
        <w:t xml:space="preserve">вознаграждения, удержанного </w:t>
      </w:r>
      <w:proofErr w:type="spellStart"/>
      <w:r>
        <w:rPr>
          <w:rFonts w:eastAsia="Times New Roman"/>
          <w:sz w:val="18"/>
          <w:szCs w:val="18"/>
        </w:rPr>
        <w:t>Субк</w:t>
      </w:r>
      <w:r w:rsidR="008F5E38">
        <w:rPr>
          <w:rFonts w:eastAsia="Times New Roman"/>
          <w:sz w:val="18"/>
          <w:szCs w:val="18"/>
        </w:rPr>
        <w:t>омиссионером</w:t>
      </w:r>
      <w:proofErr w:type="spellEnd"/>
      <w:r w:rsidR="008F5E38">
        <w:rPr>
          <w:rFonts w:eastAsia="Times New Roman"/>
          <w:sz w:val="18"/>
          <w:szCs w:val="18"/>
        </w:rPr>
        <w:t xml:space="preserve"> до момента утверждения настоящего Отчета за отчетный период, Комиссионеру причитается дополнительно перечислить сумму в размере</w:t>
      </w:r>
      <w:proofErr w:type="gramStart"/>
      <w:r w:rsidR="008F5E38">
        <w:rPr>
          <w:rFonts w:eastAsia="Times New Roman"/>
          <w:sz w:val="18"/>
          <w:szCs w:val="18"/>
        </w:rPr>
        <w:t xml:space="preserve"> ____________ (_____________) </w:t>
      </w:r>
      <w:proofErr w:type="gramEnd"/>
      <w:r>
        <w:rPr>
          <w:rFonts w:eastAsia="Times New Roman"/>
          <w:sz w:val="18"/>
          <w:szCs w:val="18"/>
        </w:rPr>
        <w:t>долларов США</w:t>
      </w:r>
      <w:r w:rsidR="008F5E38">
        <w:rPr>
          <w:rFonts w:eastAsia="Times New Roman"/>
          <w:sz w:val="18"/>
          <w:szCs w:val="18"/>
        </w:rPr>
        <w:t>.</w:t>
      </w:r>
    </w:p>
    <w:p w:rsidR="00485B7D" w:rsidRDefault="00436CAD" w:rsidP="00436CAD">
      <w:pPr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4. </w:t>
      </w:r>
      <w:r w:rsidR="008F5E38">
        <w:rPr>
          <w:rFonts w:eastAsia="Times New Roman"/>
          <w:sz w:val="18"/>
          <w:szCs w:val="18"/>
        </w:rPr>
        <w:t xml:space="preserve">Стороны настоящим констатируют, </w:t>
      </w:r>
      <w:r>
        <w:rPr>
          <w:rFonts w:eastAsia="Times New Roman"/>
          <w:sz w:val="18"/>
          <w:szCs w:val="18"/>
        </w:rPr>
        <w:t xml:space="preserve">что все расходы, понесенные </w:t>
      </w:r>
      <w:proofErr w:type="spellStart"/>
      <w:r>
        <w:rPr>
          <w:rFonts w:eastAsia="Times New Roman"/>
          <w:sz w:val="18"/>
          <w:szCs w:val="18"/>
        </w:rPr>
        <w:t>Субк</w:t>
      </w:r>
      <w:r w:rsidR="008F5E38">
        <w:rPr>
          <w:rFonts w:eastAsia="Times New Roman"/>
          <w:sz w:val="18"/>
          <w:szCs w:val="18"/>
        </w:rPr>
        <w:t>омиссионером</w:t>
      </w:r>
      <w:proofErr w:type="spellEnd"/>
      <w:r w:rsidR="008F5E38">
        <w:rPr>
          <w:rFonts w:eastAsia="Times New Roman"/>
          <w:sz w:val="18"/>
          <w:szCs w:val="18"/>
        </w:rPr>
        <w:t xml:space="preserve"> в рамках исполнения Договор комиссии № ___ </w:t>
      </w:r>
      <w:proofErr w:type="gramStart"/>
      <w:r w:rsidR="008F5E38">
        <w:rPr>
          <w:rFonts w:eastAsia="Times New Roman"/>
          <w:sz w:val="18"/>
          <w:szCs w:val="18"/>
        </w:rPr>
        <w:t>от</w:t>
      </w:r>
      <w:proofErr w:type="gramEnd"/>
      <w:r w:rsidR="008F5E38">
        <w:rPr>
          <w:rFonts w:eastAsia="Times New Roman"/>
          <w:sz w:val="18"/>
          <w:szCs w:val="18"/>
        </w:rPr>
        <w:t xml:space="preserve"> ________ </w:t>
      </w:r>
      <w:proofErr w:type="gramStart"/>
      <w:r w:rsidR="008F5E38">
        <w:rPr>
          <w:rFonts w:eastAsia="Times New Roman"/>
          <w:sz w:val="18"/>
          <w:szCs w:val="18"/>
        </w:rPr>
        <w:t>за</w:t>
      </w:r>
      <w:proofErr w:type="gramEnd"/>
      <w:r w:rsidR="008F5E38">
        <w:rPr>
          <w:rFonts w:eastAsia="Times New Roman"/>
          <w:sz w:val="18"/>
          <w:szCs w:val="18"/>
        </w:rPr>
        <w:t xml:space="preserve"> от</w:t>
      </w:r>
      <w:r>
        <w:rPr>
          <w:rFonts w:eastAsia="Times New Roman"/>
          <w:sz w:val="18"/>
          <w:szCs w:val="18"/>
        </w:rPr>
        <w:t xml:space="preserve">четный период, оплачиваются </w:t>
      </w:r>
      <w:proofErr w:type="spellStart"/>
      <w:r>
        <w:rPr>
          <w:rFonts w:eastAsia="Times New Roman"/>
          <w:sz w:val="18"/>
          <w:szCs w:val="18"/>
        </w:rPr>
        <w:t>Субб</w:t>
      </w:r>
      <w:r w:rsidR="008F5E38">
        <w:rPr>
          <w:rFonts w:eastAsia="Times New Roman"/>
          <w:sz w:val="18"/>
          <w:szCs w:val="18"/>
        </w:rPr>
        <w:t>омиссионером</w:t>
      </w:r>
      <w:proofErr w:type="spellEnd"/>
      <w:r w:rsidR="008F5E38">
        <w:rPr>
          <w:rFonts w:eastAsia="Times New Roman"/>
          <w:sz w:val="18"/>
          <w:szCs w:val="18"/>
        </w:rPr>
        <w:t xml:space="preserve"> самостоятельно и за счет собственного комиссионного вознаграждения.</w:t>
      </w:r>
    </w:p>
    <w:p w:rsidR="00485B7D" w:rsidRDefault="00485B7D" w:rsidP="00436CAD">
      <w:pPr>
        <w:ind w:firstLine="709"/>
        <w:jc w:val="both"/>
      </w:pPr>
    </w:p>
    <w:p w:rsidR="00626858" w:rsidRDefault="00626858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8"/>
        <w:gridCol w:w="5338"/>
      </w:tblGrid>
      <w:tr w:rsidR="00626858" w:rsidRPr="00977573" w:rsidTr="00977573">
        <w:trPr>
          <w:trHeight w:val="627"/>
        </w:trPr>
        <w:tc>
          <w:tcPr>
            <w:tcW w:w="5338" w:type="dxa"/>
          </w:tcPr>
          <w:p w:rsidR="00626858" w:rsidRPr="00977573" w:rsidRDefault="00626858" w:rsidP="00977573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>Главный бухгалтер ОДО "</w:t>
            </w:r>
            <w:proofErr w:type="spellStart"/>
            <w:r w:rsidRPr="00977573">
              <w:rPr>
                <w:sz w:val="18"/>
                <w:szCs w:val="18"/>
              </w:rPr>
              <w:t>Л-Турс</w:t>
            </w:r>
            <w:proofErr w:type="spellEnd"/>
            <w:r w:rsidRPr="00977573">
              <w:rPr>
                <w:sz w:val="18"/>
                <w:szCs w:val="18"/>
              </w:rPr>
              <w:t>"</w:t>
            </w:r>
          </w:p>
        </w:tc>
        <w:tc>
          <w:tcPr>
            <w:tcW w:w="5338" w:type="dxa"/>
          </w:tcPr>
          <w:p w:rsidR="00626858" w:rsidRPr="00977573" w:rsidRDefault="00626858" w:rsidP="00977573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>Главный бухгалтер ______________________</w:t>
            </w:r>
          </w:p>
        </w:tc>
      </w:tr>
      <w:tr w:rsidR="00626858" w:rsidRPr="00977573" w:rsidTr="00977573">
        <w:trPr>
          <w:trHeight w:val="551"/>
        </w:trPr>
        <w:tc>
          <w:tcPr>
            <w:tcW w:w="5338" w:type="dxa"/>
          </w:tcPr>
          <w:p w:rsidR="00626858" w:rsidRPr="00977573" w:rsidRDefault="00626858" w:rsidP="00977573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 xml:space="preserve">____________________ /  </w:t>
            </w:r>
            <w:r w:rsidR="00977573">
              <w:rPr>
                <w:sz w:val="18"/>
                <w:szCs w:val="18"/>
              </w:rPr>
              <w:t>_____________________</w:t>
            </w:r>
          </w:p>
        </w:tc>
        <w:tc>
          <w:tcPr>
            <w:tcW w:w="5338" w:type="dxa"/>
          </w:tcPr>
          <w:p w:rsidR="00626858" w:rsidRPr="00977573" w:rsidRDefault="00626858" w:rsidP="00977573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 xml:space="preserve">____________________ /  </w:t>
            </w:r>
            <w:r w:rsidR="00977573" w:rsidRPr="00977573">
              <w:rPr>
                <w:sz w:val="18"/>
                <w:szCs w:val="18"/>
              </w:rPr>
              <w:t>___________________</w:t>
            </w:r>
          </w:p>
        </w:tc>
      </w:tr>
      <w:tr w:rsidR="00626858" w:rsidRPr="00977573" w:rsidTr="00977573">
        <w:trPr>
          <w:trHeight w:val="701"/>
        </w:trPr>
        <w:tc>
          <w:tcPr>
            <w:tcW w:w="5338" w:type="dxa"/>
          </w:tcPr>
          <w:p w:rsidR="00626858" w:rsidRPr="00977573" w:rsidRDefault="00626858" w:rsidP="00977573">
            <w:pPr>
              <w:jc w:val="center"/>
              <w:rPr>
                <w:sz w:val="18"/>
                <w:szCs w:val="18"/>
              </w:rPr>
            </w:pPr>
            <w:r w:rsidRPr="00977573">
              <w:rPr>
                <w:rFonts w:eastAsia="Times New Roman"/>
                <w:sz w:val="18"/>
                <w:szCs w:val="18"/>
              </w:rPr>
              <w:t>«__»_____________201__ г.</w:t>
            </w:r>
          </w:p>
          <w:p w:rsidR="00626858" w:rsidRDefault="00626858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Default="00436CAD" w:rsidP="00977573">
            <w:pPr>
              <w:jc w:val="center"/>
              <w:rPr>
                <w:sz w:val="18"/>
                <w:szCs w:val="18"/>
              </w:rPr>
            </w:pPr>
          </w:p>
          <w:p w:rsidR="00436CAD" w:rsidRPr="00977573" w:rsidRDefault="00436CAD" w:rsidP="00977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8" w:type="dxa"/>
          </w:tcPr>
          <w:p w:rsidR="00977573" w:rsidRPr="00977573" w:rsidRDefault="00977573" w:rsidP="00977573">
            <w:pPr>
              <w:jc w:val="center"/>
              <w:rPr>
                <w:sz w:val="18"/>
                <w:szCs w:val="18"/>
              </w:rPr>
            </w:pPr>
            <w:r w:rsidRPr="00977573">
              <w:rPr>
                <w:rFonts w:eastAsia="Times New Roman"/>
                <w:sz w:val="18"/>
                <w:szCs w:val="18"/>
              </w:rPr>
              <w:t>«__»_____________201__ г.</w:t>
            </w:r>
          </w:p>
          <w:p w:rsidR="00626858" w:rsidRPr="00977573" w:rsidRDefault="00626858" w:rsidP="00977573">
            <w:pPr>
              <w:jc w:val="center"/>
              <w:rPr>
                <w:sz w:val="18"/>
                <w:szCs w:val="18"/>
              </w:rPr>
            </w:pPr>
          </w:p>
        </w:tc>
      </w:tr>
      <w:tr w:rsidR="00A740FC" w:rsidTr="00354941">
        <w:tc>
          <w:tcPr>
            <w:tcW w:w="10676" w:type="dxa"/>
            <w:gridSpan w:val="2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ОБРАЗЕЦ ОТЧЕТА КОМИССИОНЕРА при расчетах в российских рублях</w:t>
            </w: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A740FC" w:rsidTr="00354941"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КОМИССИОНЕР</w:t>
            </w: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СУБКОМИССИОНЕР</w:t>
            </w: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</w:tc>
      </w:tr>
      <w:tr w:rsidR="00A740FC" w:rsidTr="00354941"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A740FC" w:rsidTr="00354941"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ОДО </w:t>
            </w: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«</w:t>
            </w:r>
            <w:proofErr w:type="spellStart"/>
            <w:r>
              <w:rPr>
                <w:sz w:val="20"/>
                <w:szCs w:val="20"/>
              </w:rPr>
              <w:t>Л-Турс</w:t>
            </w:r>
            <w:proofErr w:type="spellEnd"/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»</w:t>
            </w:r>
          </w:p>
        </w:tc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</w:tr>
      <w:tr w:rsidR="00A740FC" w:rsidTr="00354941"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___________________/ Л.М. </w:t>
            </w:r>
            <w:proofErr w:type="spellStart"/>
            <w:r>
              <w:rPr>
                <w:sz w:val="20"/>
                <w:szCs w:val="20"/>
              </w:rPr>
              <w:t>Шалтыс</w:t>
            </w:r>
            <w:proofErr w:type="spellEnd"/>
          </w:p>
        </w:tc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______________________/____________________</w:t>
            </w:r>
          </w:p>
        </w:tc>
      </w:tr>
      <w:tr w:rsidR="00A740FC" w:rsidTr="00354941"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________________ 20__г.</w:t>
            </w:r>
          </w:p>
        </w:tc>
        <w:tc>
          <w:tcPr>
            <w:tcW w:w="5338" w:type="dxa"/>
            <w:vAlign w:val="center"/>
          </w:tcPr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</w:p>
          <w:p w:rsidR="00A740FC" w:rsidRDefault="00A740FC" w:rsidP="00354941">
            <w:pPr>
              <w:spacing w:line="228" w:lineRule="auto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________________________ 20__г.</w:t>
            </w:r>
          </w:p>
        </w:tc>
      </w:tr>
    </w:tbl>
    <w:p w:rsidR="00A740FC" w:rsidRDefault="00A740FC" w:rsidP="00A740FC">
      <w:pPr>
        <w:spacing w:line="228" w:lineRule="auto"/>
        <w:ind w:right="460"/>
        <w:jc w:val="right"/>
        <w:rPr>
          <w:sz w:val="20"/>
          <w:szCs w:val="20"/>
        </w:rPr>
      </w:pPr>
    </w:p>
    <w:p w:rsidR="00A740FC" w:rsidRDefault="00A740FC" w:rsidP="00A740FC">
      <w:pPr>
        <w:spacing w:line="184" w:lineRule="exact"/>
        <w:rPr>
          <w:sz w:val="20"/>
          <w:szCs w:val="20"/>
        </w:rPr>
      </w:pPr>
    </w:p>
    <w:p w:rsidR="00A740FC" w:rsidRDefault="00A740FC" w:rsidP="00A740FC">
      <w:pPr>
        <w:spacing w:line="316" w:lineRule="exact"/>
        <w:rPr>
          <w:sz w:val="20"/>
          <w:szCs w:val="20"/>
        </w:rPr>
      </w:pPr>
    </w:p>
    <w:p w:rsidR="00A740FC" w:rsidRDefault="00A740FC" w:rsidP="00A740FC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Отчет </w:t>
      </w:r>
      <w:proofErr w:type="spellStart"/>
      <w:r>
        <w:rPr>
          <w:rFonts w:eastAsia="Times New Roman"/>
          <w:b/>
          <w:bCs/>
          <w:sz w:val="18"/>
          <w:szCs w:val="18"/>
        </w:rPr>
        <w:t>Субкомиссионера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_______________</w:t>
      </w:r>
    </w:p>
    <w:p w:rsidR="00A740FC" w:rsidRDefault="00A740FC" w:rsidP="00A740FC">
      <w:pPr>
        <w:spacing w:line="50" w:lineRule="exact"/>
        <w:rPr>
          <w:sz w:val="20"/>
          <w:szCs w:val="20"/>
        </w:rPr>
      </w:pPr>
    </w:p>
    <w:p w:rsidR="00A740FC" w:rsidRDefault="00A740FC" w:rsidP="00A740FC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за период с «__» __________ 201__ г. по «__» _________ 201__ г.</w:t>
      </w:r>
    </w:p>
    <w:p w:rsidR="00A740FC" w:rsidRDefault="00A740FC" w:rsidP="00A740FC">
      <w:pPr>
        <w:spacing w:line="309" w:lineRule="exact"/>
        <w:rPr>
          <w:sz w:val="20"/>
          <w:szCs w:val="20"/>
        </w:rPr>
      </w:pPr>
    </w:p>
    <w:p w:rsidR="00A740FC" w:rsidRDefault="00A740FC" w:rsidP="00A740FC">
      <w:pPr>
        <w:numPr>
          <w:ilvl w:val="1"/>
          <w:numId w:val="32"/>
        </w:numPr>
        <w:tabs>
          <w:tab w:val="left" w:pos="5060"/>
        </w:tabs>
        <w:ind w:left="5060" w:hanging="180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Минск</w:t>
      </w:r>
    </w:p>
    <w:p w:rsidR="00A740FC" w:rsidRDefault="00A740FC" w:rsidP="00A740FC">
      <w:pPr>
        <w:tabs>
          <w:tab w:val="left" w:pos="1150"/>
        </w:tabs>
        <w:ind w:left="709"/>
        <w:jc w:val="both"/>
        <w:rPr>
          <w:rFonts w:eastAsia="Times New Roman"/>
          <w:sz w:val="18"/>
          <w:szCs w:val="18"/>
        </w:rPr>
      </w:pPr>
    </w:p>
    <w:p w:rsidR="00A740FC" w:rsidRDefault="00A740FC" w:rsidP="00A740FC">
      <w:pPr>
        <w:tabs>
          <w:tab w:val="left" w:pos="1150"/>
        </w:tabs>
        <w:ind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В </w:t>
      </w:r>
      <w:r>
        <w:rPr>
          <w:rFonts w:eastAsia="Times New Roman"/>
          <w:sz w:val="16"/>
          <w:szCs w:val="16"/>
        </w:rPr>
        <w:t xml:space="preserve">рамках исполнения Договора </w:t>
      </w:r>
      <w:proofErr w:type="spellStart"/>
      <w:r>
        <w:rPr>
          <w:rFonts w:eastAsia="Times New Roman"/>
          <w:sz w:val="16"/>
          <w:szCs w:val="16"/>
        </w:rPr>
        <w:t>субкомиссии</w:t>
      </w:r>
      <w:proofErr w:type="spellEnd"/>
      <w:r>
        <w:rPr>
          <w:rFonts w:eastAsia="Times New Roman"/>
          <w:sz w:val="16"/>
          <w:szCs w:val="16"/>
        </w:rPr>
        <w:t xml:space="preserve"> № ____ от _______ </w:t>
      </w:r>
      <w:proofErr w:type="spellStart"/>
      <w:r>
        <w:rPr>
          <w:rFonts w:eastAsia="Times New Roman"/>
          <w:sz w:val="16"/>
          <w:szCs w:val="16"/>
        </w:rPr>
        <w:t>Субкомиссионером</w:t>
      </w:r>
      <w:proofErr w:type="spellEnd"/>
      <w:r>
        <w:rPr>
          <w:rFonts w:eastAsia="Times New Roman"/>
          <w:sz w:val="16"/>
          <w:szCs w:val="16"/>
        </w:rPr>
        <w:t xml:space="preserve"> в интересах и по поручению Комиссионера были заключены договора на реализацию следующих туристических услуг (туров, </w:t>
      </w:r>
      <w:proofErr w:type="spellStart"/>
      <w:r>
        <w:rPr>
          <w:rFonts w:eastAsia="Times New Roman"/>
          <w:sz w:val="16"/>
          <w:szCs w:val="16"/>
        </w:rPr>
        <w:t>турпродуктов</w:t>
      </w:r>
      <w:proofErr w:type="spellEnd"/>
      <w:r>
        <w:rPr>
          <w:rFonts w:eastAsia="Times New Roman"/>
          <w:sz w:val="16"/>
          <w:szCs w:val="16"/>
        </w:rPr>
        <w:t>):</w:t>
      </w:r>
    </w:p>
    <w:p w:rsidR="00A740FC" w:rsidRDefault="00A740FC" w:rsidP="00A740FC">
      <w:pPr>
        <w:tabs>
          <w:tab w:val="left" w:pos="1150"/>
        </w:tabs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1081"/>
        <w:gridCol w:w="1113"/>
        <w:gridCol w:w="1314"/>
        <w:gridCol w:w="1233"/>
        <w:gridCol w:w="1316"/>
        <w:gridCol w:w="1139"/>
        <w:gridCol w:w="1214"/>
        <w:gridCol w:w="1214"/>
        <w:gridCol w:w="1052"/>
      </w:tblGrid>
      <w:tr w:rsidR="00A740FC" w:rsidTr="00354941">
        <w:tc>
          <w:tcPr>
            <w:tcW w:w="1081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13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 заявки</w:t>
            </w:r>
          </w:p>
        </w:tc>
        <w:tc>
          <w:tcPr>
            <w:tcW w:w="13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Характеристика тура (дата, страна отдыха), ФИО туриста</w:t>
            </w:r>
          </w:p>
        </w:tc>
        <w:tc>
          <w:tcPr>
            <w:tcW w:w="1233" w:type="dxa"/>
          </w:tcPr>
          <w:p w:rsidR="00A740FC" w:rsidRDefault="00A740FC" w:rsidP="00A740FC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Согласованная сторонами стоимость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турпродукта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рос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уб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1316" w:type="dxa"/>
          </w:tcPr>
          <w:p w:rsidR="00A740FC" w:rsidRDefault="00A740FC" w:rsidP="00A740FC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Согласованный размер комиссионного вознаграждения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рос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уб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1139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 т.ч. НДС</w:t>
            </w:r>
          </w:p>
          <w:p w:rsidR="00A740FC" w:rsidRDefault="00A740FC" w:rsidP="00A740FC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рос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уб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Сумма, подлежащая перечислению Комиссионеру</w:t>
            </w:r>
          </w:p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рос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уб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оплаты Комиссионеру</w:t>
            </w:r>
          </w:p>
        </w:tc>
        <w:tc>
          <w:tcPr>
            <w:tcW w:w="1052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Курс на дату оплаты (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согласно договора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A740FC" w:rsidTr="00354941">
        <w:tc>
          <w:tcPr>
            <w:tcW w:w="1081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13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A740FC" w:rsidTr="00354941">
        <w:tc>
          <w:tcPr>
            <w:tcW w:w="1081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13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A740FC" w:rsidTr="00354941">
        <w:tc>
          <w:tcPr>
            <w:tcW w:w="1081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Итого</w:t>
            </w:r>
          </w:p>
        </w:tc>
        <w:tc>
          <w:tcPr>
            <w:tcW w:w="13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A740FC" w:rsidRDefault="00A740FC" w:rsidP="00354941">
            <w:pPr>
              <w:tabs>
                <w:tab w:val="left" w:pos="115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:rsidR="00A740FC" w:rsidRDefault="00A740FC" w:rsidP="00A740FC">
      <w:pPr>
        <w:tabs>
          <w:tab w:val="left" w:pos="1150"/>
        </w:tabs>
        <w:ind w:firstLine="709"/>
        <w:jc w:val="both"/>
        <w:rPr>
          <w:rFonts w:eastAsia="Times New Roman"/>
          <w:sz w:val="16"/>
          <w:szCs w:val="16"/>
        </w:rPr>
      </w:pPr>
    </w:p>
    <w:p w:rsidR="00A740FC" w:rsidRDefault="00A740FC" w:rsidP="00A740FC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1.Комиссионеру за отчетный период перечислено </w:t>
      </w:r>
      <w:proofErr w:type="spellStart"/>
      <w:r>
        <w:rPr>
          <w:rFonts w:eastAsia="Times New Roman"/>
          <w:sz w:val="18"/>
          <w:szCs w:val="18"/>
        </w:rPr>
        <w:t>Субкомиссионером</w:t>
      </w:r>
      <w:proofErr w:type="spellEnd"/>
      <w:r>
        <w:rPr>
          <w:rFonts w:eastAsia="Times New Roman"/>
          <w:sz w:val="18"/>
          <w:szCs w:val="18"/>
        </w:rPr>
        <w:t xml:space="preserve"> ___________ </w:t>
      </w:r>
      <w:proofErr w:type="spellStart"/>
      <w:r>
        <w:rPr>
          <w:rFonts w:eastAsia="Times New Roman"/>
          <w:sz w:val="18"/>
          <w:szCs w:val="18"/>
        </w:rPr>
        <w:t>рос</w:t>
      </w:r>
      <w:proofErr w:type="gramStart"/>
      <w:r>
        <w:rPr>
          <w:rFonts w:eastAsia="Times New Roman"/>
          <w:sz w:val="18"/>
          <w:szCs w:val="18"/>
        </w:rPr>
        <w:t>.р</w:t>
      </w:r>
      <w:proofErr w:type="gramEnd"/>
      <w:r>
        <w:rPr>
          <w:rFonts w:eastAsia="Times New Roman"/>
          <w:sz w:val="18"/>
          <w:szCs w:val="18"/>
        </w:rPr>
        <w:t>уб</w:t>
      </w:r>
      <w:proofErr w:type="spellEnd"/>
      <w:r>
        <w:rPr>
          <w:rFonts w:eastAsia="Times New Roman"/>
          <w:sz w:val="18"/>
          <w:szCs w:val="18"/>
        </w:rPr>
        <w:t>..</w:t>
      </w:r>
    </w:p>
    <w:p w:rsidR="00A740FC" w:rsidRDefault="00A740FC" w:rsidP="00A740FC">
      <w:pPr>
        <w:tabs>
          <w:tab w:val="left" w:pos="640"/>
        </w:tabs>
        <w:ind w:left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2. Комиссионное вознаграждение за период с «__» _______ 201 __ г. по «__» _______ 201__ г. составило сумму ____________</w:t>
      </w:r>
    </w:p>
    <w:p w:rsidR="00A740FC" w:rsidRDefault="00A740FC" w:rsidP="00A740FC">
      <w:pPr>
        <w:ind w:firstLine="709"/>
        <w:jc w:val="both"/>
        <w:rPr>
          <w:rFonts w:eastAsia="Times New Roman"/>
          <w:sz w:val="18"/>
          <w:szCs w:val="18"/>
        </w:rPr>
      </w:pPr>
    </w:p>
    <w:p w:rsidR="00A740FC" w:rsidRDefault="00A740FC" w:rsidP="00A740FC">
      <w:pPr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(_____________) </w:t>
      </w:r>
      <w:proofErr w:type="spellStart"/>
      <w:r>
        <w:rPr>
          <w:rFonts w:eastAsia="Times New Roman"/>
          <w:sz w:val="18"/>
          <w:szCs w:val="18"/>
        </w:rPr>
        <w:t>рос</w:t>
      </w:r>
      <w:proofErr w:type="gramStart"/>
      <w:r>
        <w:rPr>
          <w:rFonts w:eastAsia="Times New Roman"/>
          <w:sz w:val="18"/>
          <w:szCs w:val="18"/>
        </w:rPr>
        <w:t>.р</w:t>
      </w:r>
      <w:proofErr w:type="gramEnd"/>
      <w:r>
        <w:rPr>
          <w:rFonts w:eastAsia="Times New Roman"/>
          <w:sz w:val="18"/>
          <w:szCs w:val="18"/>
        </w:rPr>
        <w:t>уб</w:t>
      </w:r>
      <w:proofErr w:type="spellEnd"/>
      <w:r>
        <w:rPr>
          <w:rFonts w:eastAsia="Times New Roman"/>
          <w:sz w:val="18"/>
          <w:szCs w:val="18"/>
        </w:rPr>
        <w:t xml:space="preserve">., в том числе НДС __% в размере _______ (__________) </w:t>
      </w:r>
      <w:proofErr w:type="spellStart"/>
      <w:r>
        <w:rPr>
          <w:rFonts w:eastAsia="Times New Roman"/>
          <w:sz w:val="18"/>
          <w:szCs w:val="18"/>
        </w:rPr>
        <w:t>рос.руб</w:t>
      </w:r>
      <w:proofErr w:type="spellEnd"/>
      <w:r>
        <w:rPr>
          <w:rFonts w:eastAsia="Times New Roman"/>
          <w:sz w:val="18"/>
          <w:szCs w:val="18"/>
        </w:rPr>
        <w:t>..</w:t>
      </w:r>
    </w:p>
    <w:p w:rsidR="00A740FC" w:rsidRDefault="00A740FC" w:rsidP="00A740FC">
      <w:pPr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3. С учетом ранее перечисленных </w:t>
      </w:r>
      <w:proofErr w:type="spellStart"/>
      <w:r>
        <w:rPr>
          <w:rFonts w:eastAsia="Times New Roman"/>
          <w:sz w:val="18"/>
          <w:szCs w:val="18"/>
        </w:rPr>
        <w:t>Субкомиссионером</w:t>
      </w:r>
      <w:proofErr w:type="spellEnd"/>
      <w:r>
        <w:rPr>
          <w:rFonts w:eastAsia="Times New Roman"/>
          <w:sz w:val="18"/>
          <w:szCs w:val="18"/>
        </w:rPr>
        <w:t xml:space="preserve"> в адрес Комиссионера денежных средств, а также с учетом вознаграждения, удержанного </w:t>
      </w:r>
      <w:proofErr w:type="spellStart"/>
      <w:r>
        <w:rPr>
          <w:rFonts w:eastAsia="Times New Roman"/>
          <w:sz w:val="18"/>
          <w:szCs w:val="18"/>
        </w:rPr>
        <w:t>Субкомиссионером</w:t>
      </w:r>
      <w:proofErr w:type="spellEnd"/>
      <w:r>
        <w:rPr>
          <w:rFonts w:eastAsia="Times New Roman"/>
          <w:sz w:val="18"/>
          <w:szCs w:val="18"/>
        </w:rPr>
        <w:t xml:space="preserve"> до момента утверждения настоящего Отчета за отчетный период, Комиссионеру причитается дополнительно перечислить сумму в размере ____________ (_____________) </w:t>
      </w:r>
      <w:proofErr w:type="spellStart"/>
      <w:r>
        <w:rPr>
          <w:rFonts w:eastAsia="Times New Roman"/>
          <w:sz w:val="18"/>
          <w:szCs w:val="18"/>
        </w:rPr>
        <w:t>рос</w:t>
      </w:r>
      <w:proofErr w:type="gramStart"/>
      <w:r>
        <w:rPr>
          <w:rFonts w:eastAsia="Times New Roman"/>
          <w:sz w:val="18"/>
          <w:szCs w:val="18"/>
        </w:rPr>
        <w:t>.р</w:t>
      </w:r>
      <w:proofErr w:type="gramEnd"/>
      <w:r>
        <w:rPr>
          <w:rFonts w:eastAsia="Times New Roman"/>
          <w:sz w:val="18"/>
          <w:szCs w:val="18"/>
        </w:rPr>
        <w:t>уб</w:t>
      </w:r>
      <w:proofErr w:type="spellEnd"/>
      <w:r>
        <w:rPr>
          <w:rFonts w:eastAsia="Times New Roman"/>
          <w:sz w:val="18"/>
          <w:szCs w:val="18"/>
        </w:rPr>
        <w:t>..</w:t>
      </w:r>
    </w:p>
    <w:p w:rsidR="00A740FC" w:rsidRDefault="00A740FC" w:rsidP="00A740FC">
      <w:pPr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4. Стороны настоящим констатируют, что все расходы, понесенные </w:t>
      </w:r>
      <w:proofErr w:type="spellStart"/>
      <w:r>
        <w:rPr>
          <w:rFonts w:eastAsia="Times New Roman"/>
          <w:sz w:val="18"/>
          <w:szCs w:val="18"/>
        </w:rPr>
        <w:t>Субкомиссионером</w:t>
      </w:r>
      <w:proofErr w:type="spellEnd"/>
      <w:r>
        <w:rPr>
          <w:rFonts w:eastAsia="Times New Roman"/>
          <w:sz w:val="18"/>
          <w:szCs w:val="18"/>
        </w:rPr>
        <w:t xml:space="preserve"> в рамках исполнения Договор комиссии № ___ </w:t>
      </w:r>
      <w:proofErr w:type="gramStart"/>
      <w:r>
        <w:rPr>
          <w:rFonts w:eastAsia="Times New Roman"/>
          <w:sz w:val="18"/>
          <w:szCs w:val="18"/>
        </w:rPr>
        <w:t>от</w:t>
      </w:r>
      <w:proofErr w:type="gramEnd"/>
      <w:r>
        <w:rPr>
          <w:rFonts w:eastAsia="Times New Roman"/>
          <w:sz w:val="18"/>
          <w:szCs w:val="18"/>
        </w:rPr>
        <w:t xml:space="preserve"> ________ </w:t>
      </w:r>
      <w:proofErr w:type="gramStart"/>
      <w:r>
        <w:rPr>
          <w:rFonts w:eastAsia="Times New Roman"/>
          <w:sz w:val="18"/>
          <w:szCs w:val="18"/>
        </w:rPr>
        <w:t>за</w:t>
      </w:r>
      <w:proofErr w:type="gramEnd"/>
      <w:r>
        <w:rPr>
          <w:rFonts w:eastAsia="Times New Roman"/>
          <w:sz w:val="18"/>
          <w:szCs w:val="18"/>
        </w:rPr>
        <w:t xml:space="preserve"> отчетный период, оплачиваются </w:t>
      </w:r>
      <w:proofErr w:type="spellStart"/>
      <w:r>
        <w:rPr>
          <w:rFonts w:eastAsia="Times New Roman"/>
          <w:sz w:val="18"/>
          <w:szCs w:val="18"/>
        </w:rPr>
        <w:t>Суббомиссионером</w:t>
      </w:r>
      <w:proofErr w:type="spellEnd"/>
      <w:r>
        <w:rPr>
          <w:rFonts w:eastAsia="Times New Roman"/>
          <w:sz w:val="18"/>
          <w:szCs w:val="18"/>
        </w:rPr>
        <w:t xml:space="preserve"> самостоятельно и за счет собственного комиссионного вознаграждения.</w:t>
      </w:r>
    </w:p>
    <w:p w:rsidR="00A740FC" w:rsidRDefault="00A740FC" w:rsidP="00A740FC">
      <w:pPr>
        <w:ind w:firstLine="709"/>
        <w:jc w:val="both"/>
      </w:pPr>
    </w:p>
    <w:p w:rsidR="00A740FC" w:rsidRDefault="00A740FC" w:rsidP="00A740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8"/>
        <w:gridCol w:w="5338"/>
      </w:tblGrid>
      <w:tr w:rsidR="00A740FC" w:rsidRPr="00977573" w:rsidTr="00354941">
        <w:trPr>
          <w:trHeight w:val="627"/>
        </w:trPr>
        <w:tc>
          <w:tcPr>
            <w:tcW w:w="5338" w:type="dxa"/>
          </w:tcPr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>Главный бухгалтер ОДО "</w:t>
            </w:r>
            <w:proofErr w:type="spellStart"/>
            <w:r w:rsidRPr="00977573">
              <w:rPr>
                <w:sz w:val="18"/>
                <w:szCs w:val="18"/>
              </w:rPr>
              <w:t>Л-Турс</w:t>
            </w:r>
            <w:proofErr w:type="spellEnd"/>
            <w:r w:rsidRPr="00977573">
              <w:rPr>
                <w:sz w:val="18"/>
                <w:szCs w:val="18"/>
              </w:rPr>
              <w:t>"</w:t>
            </w:r>
          </w:p>
        </w:tc>
        <w:tc>
          <w:tcPr>
            <w:tcW w:w="5338" w:type="dxa"/>
          </w:tcPr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>Главный бухгалтер ______________________</w:t>
            </w:r>
          </w:p>
        </w:tc>
      </w:tr>
      <w:tr w:rsidR="00A740FC" w:rsidRPr="00977573" w:rsidTr="00354941">
        <w:trPr>
          <w:trHeight w:val="551"/>
        </w:trPr>
        <w:tc>
          <w:tcPr>
            <w:tcW w:w="5338" w:type="dxa"/>
          </w:tcPr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 xml:space="preserve">____________________ /  </w:t>
            </w:r>
            <w:r>
              <w:rPr>
                <w:sz w:val="18"/>
                <w:szCs w:val="18"/>
              </w:rPr>
              <w:t>_____________________</w:t>
            </w:r>
          </w:p>
        </w:tc>
        <w:tc>
          <w:tcPr>
            <w:tcW w:w="5338" w:type="dxa"/>
          </w:tcPr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  <w:r w:rsidRPr="00977573">
              <w:rPr>
                <w:sz w:val="18"/>
                <w:szCs w:val="18"/>
              </w:rPr>
              <w:t>____________________ /  ___________________</w:t>
            </w:r>
          </w:p>
        </w:tc>
      </w:tr>
      <w:tr w:rsidR="00A740FC" w:rsidRPr="00977573" w:rsidTr="00354941">
        <w:trPr>
          <w:trHeight w:val="701"/>
        </w:trPr>
        <w:tc>
          <w:tcPr>
            <w:tcW w:w="5338" w:type="dxa"/>
          </w:tcPr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  <w:r w:rsidRPr="00977573">
              <w:rPr>
                <w:rFonts w:eastAsia="Times New Roman"/>
                <w:sz w:val="18"/>
                <w:szCs w:val="18"/>
              </w:rPr>
              <w:t>«__»_____________201__ г.</w:t>
            </w:r>
          </w:p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8" w:type="dxa"/>
          </w:tcPr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  <w:r w:rsidRPr="00977573">
              <w:rPr>
                <w:rFonts w:eastAsia="Times New Roman"/>
                <w:sz w:val="18"/>
                <w:szCs w:val="18"/>
              </w:rPr>
              <w:t>«__»_____________201__ г.</w:t>
            </w:r>
          </w:p>
          <w:p w:rsidR="00A740FC" w:rsidRPr="00977573" w:rsidRDefault="00A740FC" w:rsidP="003549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6858" w:rsidRDefault="00626858">
      <w:pPr>
        <w:sectPr w:rsidR="00626858" w:rsidSect="00626858">
          <w:pgSz w:w="11900" w:h="16819"/>
          <w:pgMar w:top="838" w:right="899" w:bottom="1440" w:left="540" w:header="0" w:footer="445" w:gutter="0"/>
          <w:cols w:space="720" w:equalWidth="0">
            <w:col w:w="10460"/>
          </w:cols>
        </w:sectPr>
      </w:pPr>
    </w:p>
    <w:p w:rsidR="00485B7D" w:rsidRDefault="008F5E38">
      <w:pPr>
        <w:ind w:left="7920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lastRenderedPageBreak/>
        <w:t xml:space="preserve">Приложение №2 </w:t>
      </w:r>
      <w:proofErr w:type="gramStart"/>
      <w:r>
        <w:rPr>
          <w:rFonts w:eastAsia="Times New Roman"/>
          <w:b/>
          <w:bCs/>
          <w:sz w:val="17"/>
          <w:szCs w:val="17"/>
        </w:rPr>
        <w:t>к</w:t>
      </w:r>
      <w:proofErr w:type="gramEnd"/>
    </w:p>
    <w:p w:rsidR="00485B7D" w:rsidRDefault="008F5E38">
      <w:pPr>
        <w:spacing w:line="229" w:lineRule="auto"/>
        <w:ind w:left="5360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 xml:space="preserve">Договору </w:t>
      </w:r>
      <w:proofErr w:type="spellStart"/>
      <w:r>
        <w:rPr>
          <w:rFonts w:eastAsia="Times New Roman"/>
          <w:b/>
          <w:bCs/>
          <w:sz w:val="17"/>
          <w:szCs w:val="17"/>
        </w:rPr>
        <w:t>субкомиссии</w:t>
      </w:r>
      <w:proofErr w:type="spellEnd"/>
      <w:r>
        <w:rPr>
          <w:rFonts w:eastAsia="Times New Roman"/>
          <w:b/>
          <w:bCs/>
          <w:sz w:val="17"/>
          <w:szCs w:val="17"/>
        </w:rPr>
        <w:t xml:space="preserve"> №___________ от _______201__ г</w:t>
      </w: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335" w:lineRule="exact"/>
        <w:rPr>
          <w:sz w:val="20"/>
          <w:szCs w:val="20"/>
        </w:rPr>
      </w:pPr>
    </w:p>
    <w:p w:rsidR="00485B7D" w:rsidRDefault="008F5E38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Размер комиссионного вознаграждения</w:t>
      </w:r>
    </w:p>
    <w:p w:rsidR="00485B7D" w:rsidRDefault="00485B7D">
      <w:pPr>
        <w:spacing w:line="292" w:lineRule="exact"/>
        <w:rPr>
          <w:sz w:val="20"/>
          <w:szCs w:val="20"/>
        </w:rPr>
      </w:pPr>
    </w:p>
    <w:p w:rsidR="00485B7D" w:rsidRDefault="008F5E38">
      <w:pPr>
        <w:numPr>
          <w:ilvl w:val="0"/>
          <w:numId w:val="34"/>
        </w:numPr>
        <w:tabs>
          <w:tab w:val="left" w:pos="840"/>
        </w:tabs>
        <w:ind w:left="840" w:hanging="1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При реализации </w:t>
      </w:r>
      <w:proofErr w:type="spellStart"/>
      <w:r>
        <w:rPr>
          <w:rFonts w:eastAsia="Times New Roman"/>
          <w:sz w:val="18"/>
          <w:szCs w:val="18"/>
        </w:rPr>
        <w:t>турпродуктов</w:t>
      </w:r>
      <w:proofErr w:type="spellEnd"/>
      <w:r>
        <w:rPr>
          <w:rFonts w:eastAsia="Times New Roman"/>
          <w:sz w:val="18"/>
          <w:szCs w:val="18"/>
        </w:rPr>
        <w:t xml:space="preserve"> Комиссионера размер комиссионного вознаграждения определяется в следующем размере</w:t>
      </w:r>
    </w:p>
    <w:p w:rsidR="00A740FC" w:rsidRDefault="00A740FC" w:rsidP="00A740FC">
      <w:pPr>
        <w:tabs>
          <w:tab w:val="left" w:pos="840"/>
        </w:tabs>
        <w:ind w:left="840"/>
        <w:rPr>
          <w:rFonts w:eastAsia="Times New Roman"/>
          <w:sz w:val="18"/>
          <w:szCs w:val="18"/>
        </w:rPr>
      </w:pPr>
    </w:p>
    <w:tbl>
      <w:tblPr>
        <w:tblStyle w:val="a8"/>
        <w:tblW w:w="0" w:type="auto"/>
        <w:tblInd w:w="840" w:type="dxa"/>
        <w:tblLook w:val="04A0"/>
      </w:tblPr>
      <w:tblGrid>
        <w:gridCol w:w="2386"/>
        <w:gridCol w:w="2486"/>
        <w:gridCol w:w="2552"/>
        <w:gridCol w:w="2552"/>
      </w:tblGrid>
      <w:tr w:rsidR="00A740FC" w:rsidTr="00A740FC"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Авиатуры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с вылетом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из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Минимальный размер базового вознаграждения Комиссионера</w:t>
            </w:r>
          </w:p>
        </w:tc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Максимальный размер базового вознаграждения Комиссионера</w:t>
            </w:r>
          </w:p>
        </w:tc>
      </w:tr>
      <w:tr w:rsidR="00A740FC" w:rsidTr="00A740FC"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Республики Беларусь</w:t>
            </w:r>
          </w:p>
        </w:tc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менее 3% (три процента) от рекомендованных Комиссионером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соответствующий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турпродукт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Базовых цен, указанных на сайте </w:t>
            </w:r>
            <w:proofErr w:type="spellStart"/>
            <w:r w:rsidRPr="00F34D8D">
              <w:rPr>
                <w:rFonts w:eastAsia="Times New Roman"/>
                <w:color w:val="002060"/>
                <w:sz w:val="16"/>
                <w:szCs w:val="16"/>
              </w:rPr>
              <w:t>www.ltours.by</w:t>
            </w:r>
            <w:proofErr w:type="spellEnd"/>
          </w:p>
        </w:tc>
        <w:tc>
          <w:tcPr>
            <w:tcW w:w="2704" w:type="dxa"/>
          </w:tcPr>
          <w:p w:rsidR="00A740FC" w:rsidRDefault="00A740FC" w:rsidP="00A740FC">
            <w:pPr>
              <w:tabs>
                <w:tab w:val="left" w:pos="84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более 11% (одиннадцать процентов) от рекомендованных Комиссионером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соответствующий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турпродукт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Базовых цен, указанных на сайте </w:t>
            </w:r>
            <w:proofErr w:type="spellStart"/>
            <w:r w:rsidRPr="00F34D8D">
              <w:rPr>
                <w:rFonts w:eastAsia="Times New Roman"/>
                <w:color w:val="002060"/>
                <w:sz w:val="16"/>
                <w:szCs w:val="16"/>
              </w:rPr>
              <w:t>www.ltours.by</w:t>
            </w:r>
            <w:proofErr w:type="spellEnd"/>
          </w:p>
        </w:tc>
      </w:tr>
    </w:tbl>
    <w:p w:rsidR="00A740FC" w:rsidRDefault="00A740FC" w:rsidP="00A740FC">
      <w:pPr>
        <w:tabs>
          <w:tab w:val="left" w:pos="840"/>
        </w:tabs>
        <w:ind w:left="840"/>
        <w:rPr>
          <w:rFonts w:eastAsia="Times New Roman"/>
          <w:sz w:val="18"/>
          <w:szCs w:val="18"/>
        </w:rPr>
      </w:pPr>
    </w:p>
    <w:p w:rsidR="00485B7D" w:rsidRDefault="00485B7D">
      <w:pPr>
        <w:spacing w:line="20" w:lineRule="exact"/>
        <w:rPr>
          <w:sz w:val="20"/>
          <w:szCs w:val="20"/>
        </w:rPr>
      </w:pPr>
    </w:p>
    <w:p w:rsidR="00485B7D" w:rsidRDefault="00485B7D">
      <w:pPr>
        <w:spacing w:line="202" w:lineRule="exact"/>
        <w:rPr>
          <w:sz w:val="20"/>
          <w:szCs w:val="20"/>
        </w:rPr>
      </w:pPr>
    </w:p>
    <w:p w:rsidR="00485B7D" w:rsidRPr="00A740FC" w:rsidRDefault="008F5E38" w:rsidP="00A740FC">
      <w:pPr>
        <w:ind w:firstLine="709"/>
        <w:jc w:val="both"/>
        <w:rPr>
          <w:sz w:val="18"/>
          <w:szCs w:val="18"/>
        </w:rPr>
      </w:pPr>
      <w:r w:rsidRPr="00A740FC">
        <w:rPr>
          <w:rFonts w:eastAsia="Times New Roman"/>
          <w:b/>
          <w:bCs/>
          <w:sz w:val="18"/>
          <w:szCs w:val="18"/>
        </w:rPr>
        <w:t>ПРИМЕЧАНИЕ</w:t>
      </w:r>
      <w:r w:rsidRPr="00A740FC">
        <w:rPr>
          <w:rFonts w:eastAsia="Times New Roman"/>
          <w:sz w:val="18"/>
          <w:szCs w:val="18"/>
        </w:rPr>
        <w:t>.</w:t>
      </w:r>
      <w:r w:rsidRPr="00A740FC">
        <w:rPr>
          <w:rFonts w:eastAsia="Times New Roman"/>
          <w:b/>
          <w:bCs/>
          <w:sz w:val="18"/>
          <w:szCs w:val="18"/>
        </w:rPr>
        <w:t xml:space="preserve"> </w:t>
      </w:r>
      <w:proofErr w:type="gramStart"/>
      <w:r w:rsidRPr="00A740FC">
        <w:rPr>
          <w:rFonts w:eastAsia="Times New Roman"/>
          <w:sz w:val="18"/>
          <w:szCs w:val="18"/>
        </w:rPr>
        <w:t xml:space="preserve">Комиссионное вознаграждение не насчитывается и не уплачивается </w:t>
      </w:r>
      <w:proofErr w:type="spellStart"/>
      <w:r w:rsidRPr="00A740FC">
        <w:rPr>
          <w:rFonts w:eastAsia="Times New Roman"/>
          <w:sz w:val="18"/>
          <w:szCs w:val="18"/>
        </w:rPr>
        <w:t>Субкомиссионеру</w:t>
      </w:r>
      <w:proofErr w:type="spellEnd"/>
      <w:r w:rsidRPr="00A740FC">
        <w:rPr>
          <w:rFonts w:eastAsia="Times New Roman"/>
          <w:sz w:val="18"/>
          <w:szCs w:val="18"/>
        </w:rPr>
        <w:t xml:space="preserve"> с услуг,</w:t>
      </w:r>
      <w:r w:rsidRPr="00A740FC">
        <w:rPr>
          <w:rFonts w:eastAsia="Times New Roman"/>
          <w:b/>
          <w:bCs/>
          <w:sz w:val="18"/>
          <w:szCs w:val="18"/>
        </w:rPr>
        <w:t xml:space="preserve"> </w:t>
      </w:r>
      <w:r w:rsidRPr="00A740FC">
        <w:rPr>
          <w:rFonts w:eastAsia="Times New Roman"/>
          <w:sz w:val="18"/>
          <w:szCs w:val="18"/>
        </w:rPr>
        <w:t>не входящих в стандартный</w:t>
      </w:r>
      <w:r w:rsidRPr="00A740FC"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 w:rsidRPr="00A740FC">
        <w:rPr>
          <w:rFonts w:eastAsia="Times New Roman"/>
          <w:sz w:val="18"/>
          <w:szCs w:val="18"/>
        </w:rPr>
        <w:t>турпродукт</w:t>
      </w:r>
      <w:proofErr w:type="spellEnd"/>
      <w:r w:rsidRPr="00A740FC">
        <w:rPr>
          <w:rFonts w:eastAsia="Times New Roman"/>
          <w:sz w:val="18"/>
          <w:szCs w:val="18"/>
        </w:rPr>
        <w:t xml:space="preserve"> (оформление документов на визу, консульский сбор, топливный сбор, рождественский и новогодний ужины, дополнительные экскурсии и т.п.), в том числе комиссионное вознаграждение не насчитывается и не уплачивается на стоимость услуги </w:t>
      </w:r>
      <w:proofErr w:type="spellStart"/>
      <w:r w:rsidRPr="00A740FC">
        <w:rPr>
          <w:rFonts w:eastAsia="Times New Roman"/>
          <w:sz w:val="18"/>
          <w:szCs w:val="18"/>
        </w:rPr>
        <w:t>авиаперелета</w:t>
      </w:r>
      <w:proofErr w:type="spellEnd"/>
      <w:r w:rsidRPr="00A740FC">
        <w:rPr>
          <w:rFonts w:eastAsia="Times New Roman"/>
          <w:sz w:val="18"/>
          <w:szCs w:val="18"/>
        </w:rPr>
        <w:t xml:space="preserve"> с использованием регулярных рейсов любой авиакомпании, если иное не будет определено Комиссионером при формировании</w:t>
      </w:r>
      <w:proofErr w:type="gramEnd"/>
      <w:r w:rsidRPr="00A740FC">
        <w:rPr>
          <w:rFonts w:eastAsia="Times New Roman"/>
          <w:sz w:val="18"/>
          <w:szCs w:val="18"/>
        </w:rPr>
        <w:t xml:space="preserve"> и/или подтверждении </w:t>
      </w:r>
      <w:proofErr w:type="gramStart"/>
      <w:r w:rsidRPr="00A740FC">
        <w:rPr>
          <w:rFonts w:eastAsia="Times New Roman"/>
          <w:sz w:val="18"/>
          <w:szCs w:val="18"/>
        </w:rPr>
        <w:t>соответствующего</w:t>
      </w:r>
      <w:proofErr w:type="gramEnd"/>
      <w:r w:rsidRPr="00A740FC">
        <w:rPr>
          <w:rFonts w:eastAsia="Times New Roman"/>
          <w:sz w:val="18"/>
          <w:szCs w:val="18"/>
        </w:rPr>
        <w:t xml:space="preserve"> </w:t>
      </w:r>
      <w:proofErr w:type="spellStart"/>
      <w:r w:rsidRPr="00A740FC">
        <w:rPr>
          <w:rFonts w:eastAsia="Times New Roman"/>
          <w:sz w:val="18"/>
          <w:szCs w:val="18"/>
        </w:rPr>
        <w:t>турпродукта</w:t>
      </w:r>
      <w:proofErr w:type="spellEnd"/>
      <w:r w:rsidRPr="00A740FC">
        <w:rPr>
          <w:rFonts w:eastAsia="Times New Roman"/>
          <w:sz w:val="18"/>
          <w:szCs w:val="18"/>
        </w:rPr>
        <w:t xml:space="preserve">. На аэропортовый сбор, а также на иные аналогичные сборы и платежи, которые могут вводиться в будущем по решению компетентных государственных органов Республики Беларусь либо иных государств, комиссионное вознаграждение </w:t>
      </w:r>
      <w:proofErr w:type="spellStart"/>
      <w:r w:rsidRPr="00A740FC">
        <w:rPr>
          <w:rFonts w:eastAsia="Times New Roman"/>
          <w:sz w:val="18"/>
          <w:szCs w:val="18"/>
        </w:rPr>
        <w:t>Субкомиссионеру</w:t>
      </w:r>
      <w:proofErr w:type="spellEnd"/>
      <w:r w:rsidRPr="00A740FC">
        <w:rPr>
          <w:rFonts w:eastAsia="Times New Roman"/>
          <w:sz w:val="18"/>
          <w:szCs w:val="18"/>
        </w:rPr>
        <w:t xml:space="preserve"> также не начисляется и не уплачивается.</w:t>
      </w:r>
    </w:p>
    <w:p w:rsidR="00485B7D" w:rsidRDefault="00485B7D">
      <w:pPr>
        <w:sectPr w:rsidR="00485B7D" w:rsidSect="00626858">
          <w:pgSz w:w="11900" w:h="16819"/>
          <w:pgMar w:top="1347" w:right="419" w:bottom="1440" w:left="880" w:header="0" w:footer="587" w:gutter="0"/>
          <w:cols w:space="720" w:equalWidth="0">
            <w:col w:w="10600"/>
          </w:cols>
        </w:sect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357" w:lineRule="exact"/>
        <w:rPr>
          <w:sz w:val="20"/>
          <w:szCs w:val="20"/>
        </w:rPr>
      </w:pPr>
    </w:p>
    <w:p w:rsidR="00485B7D" w:rsidRDefault="008F5E3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КОМИССИОНЕР</w:t>
      </w:r>
    </w:p>
    <w:p w:rsidR="00485B7D" w:rsidRDefault="00485B7D">
      <w:pPr>
        <w:spacing w:line="3" w:lineRule="exact"/>
        <w:rPr>
          <w:sz w:val="20"/>
          <w:szCs w:val="20"/>
        </w:rPr>
      </w:pPr>
    </w:p>
    <w:p w:rsidR="00485B7D" w:rsidRDefault="008F5E3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O</w:t>
      </w:r>
      <w:proofErr w:type="gramStart"/>
      <w:r>
        <w:rPr>
          <w:rFonts w:eastAsia="Times New Roman"/>
          <w:b/>
          <w:bCs/>
          <w:sz w:val="20"/>
          <w:szCs w:val="20"/>
        </w:rPr>
        <w:t>Д</w:t>
      </w:r>
      <w:proofErr w:type="gramEnd"/>
      <w:r>
        <w:rPr>
          <w:rFonts w:eastAsia="Times New Roman"/>
          <w:b/>
          <w:bCs/>
          <w:sz w:val="20"/>
          <w:szCs w:val="20"/>
        </w:rPr>
        <w:t>O “</w:t>
      </w:r>
      <w:proofErr w:type="spellStart"/>
      <w:r>
        <w:rPr>
          <w:rFonts w:eastAsia="Times New Roman"/>
          <w:b/>
          <w:bCs/>
          <w:sz w:val="20"/>
          <w:szCs w:val="20"/>
        </w:rPr>
        <w:t>Л-Турс</w:t>
      </w:r>
      <w:proofErr w:type="spellEnd"/>
      <w:r>
        <w:rPr>
          <w:rFonts w:eastAsia="Times New Roman"/>
          <w:b/>
          <w:bCs/>
          <w:sz w:val="20"/>
          <w:szCs w:val="20"/>
        </w:rPr>
        <w:t>”</w:t>
      </w:r>
    </w:p>
    <w:p w:rsidR="00485B7D" w:rsidRDefault="008F5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pacing w:line="327" w:lineRule="exact"/>
        <w:rPr>
          <w:sz w:val="20"/>
          <w:szCs w:val="20"/>
        </w:rPr>
      </w:pPr>
    </w:p>
    <w:p w:rsidR="00485B7D" w:rsidRDefault="008F5E38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СУБКОМИССИОНЕР</w:t>
      </w:r>
    </w:p>
    <w:p w:rsidR="00485B7D" w:rsidRDefault="00485B7D">
      <w:pPr>
        <w:spacing w:line="28" w:lineRule="exact"/>
        <w:rPr>
          <w:sz w:val="20"/>
          <w:szCs w:val="20"/>
        </w:rPr>
      </w:pPr>
    </w:p>
    <w:p w:rsidR="00485B7D" w:rsidRDefault="008F5E3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___________________</w:t>
      </w:r>
    </w:p>
    <w:p w:rsidR="00485B7D" w:rsidRDefault="00485B7D">
      <w:pPr>
        <w:spacing w:line="200" w:lineRule="exact"/>
        <w:rPr>
          <w:sz w:val="20"/>
          <w:szCs w:val="20"/>
        </w:rPr>
      </w:pPr>
    </w:p>
    <w:p w:rsidR="00485B7D" w:rsidRDefault="00485B7D">
      <w:pPr>
        <w:sectPr w:rsidR="00485B7D" w:rsidSect="00626858">
          <w:type w:val="continuous"/>
          <w:pgSz w:w="11900" w:h="16819"/>
          <w:pgMar w:top="1347" w:right="419" w:bottom="1440" w:left="880" w:header="0" w:footer="587" w:gutter="0"/>
          <w:cols w:num="2" w:space="720" w:equalWidth="0">
            <w:col w:w="5460" w:space="720"/>
            <w:col w:w="4420"/>
          </w:cols>
        </w:sectPr>
      </w:pPr>
    </w:p>
    <w:p w:rsidR="00485B7D" w:rsidRDefault="00485B7D">
      <w:pPr>
        <w:spacing w:line="36" w:lineRule="exact"/>
        <w:rPr>
          <w:sz w:val="20"/>
          <w:szCs w:val="20"/>
        </w:rPr>
      </w:pPr>
    </w:p>
    <w:p w:rsidR="00485B7D" w:rsidRDefault="008F5E3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_____________________/Л.М</w:t>
      </w:r>
    </w:p>
    <w:p w:rsidR="00485B7D" w:rsidRDefault="008F5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5B7D" w:rsidRDefault="00485B7D">
      <w:pPr>
        <w:spacing w:line="16" w:lineRule="exact"/>
        <w:rPr>
          <w:sz w:val="20"/>
          <w:szCs w:val="20"/>
        </w:rPr>
      </w:pPr>
    </w:p>
    <w:p w:rsidR="00485B7D" w:rsidRDefault="008F5E38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.</w:t>
      </w:r>
      <w:proofErr w:type="spellStart"/>
      <w:r>
        <w:rPr>
          <w:rFonts w:eastAsia="Times New Roman"/>
          <w:b/>
          <w:bCs/>
          <w:sz w:val="19"/>
          <w:szCs w:val="19"/>
        </w:rPr>
        <w:t>Шалтыс</w:t>
      </w:r>
      <w:proofErr w:type="spellEnd"/>
    </w:p>
    <w:p w:rsidR="00485B7D" w:rsidRDefault="008F5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5B7D" w:rsidRDefault="00485B7D">
      <w:pPr>
        <w:spacing w:line="5" w:lineRule="exact"/>
        <w:rPr>
          <w:sz w:val="20"/>
          <w:szCs w:val="20"/>
        </w:rPr>
      </w:pPr>
    </w:p>
    <w:p w:rsidR="00485B7D" w:rsidRDefault="008F5E38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/</w:t>
      </w:r>
    </w:p>
    <w:p w:rsidR="00485B7D" w:rsidRDefault="008F5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5B7D" w:rsidRDefault="00485B7D">
      <w:pPr>
        <w:spacing w:line="42" w:lineRule="exact"/>
        <w:rPr>
          <w:sz w:val="20"/>
          <w:szCs w:val="20"/>
        </w:rPr>
      </w:pPr>
    </w:p>
    <w:p w:rsidR="00485B7D" w:rsidRPr="009F450A" w:rsidRDefault="008F5E38" w:rsidP="00AB1C74">
      <w:pPr>
        <w:ind w:right="1560"/>
        <w:jc w:val="center"/>
        <w:rPr>
          <w:sz w:val="20"/>
          <w:szCs w:val="20"/>
          <w:lang w:val="en-US"/>
        </w:rPr>
        <w:sectPr w:rsidR="00485B7D" w:rsidRPr="009F450A" w:rsidSect="00626858">
          <w:type w:val="continuous"/>
          <w:pgSz w:w="11900" w:h="16819"/>
          <w:pgMar w:top="1347" w:right="419" w:bottom="1440" w:left="880" w:header="0" w:footer="587" w:gutter="0"/>
          <w:cols w:num="4" w:space="720" w:equalWidth="0">
            <w:col w:w="2660" w:space="0"/>
            <w:col w:w="820" w:space="0"/>
            <w:col w:w="960" w:space="720"/>
            <w:col w:w="5440"/>
          </w:cols>
        </w:sectPr>
      </w:pPr>
      <w:r>
        <w:rPr>
          <w:rFonts w:eastAsia="Times New Roman"/>
          <w:b/>
          <w:bCs/>
          <w:sz w:val="17"/>
          <w:szCs w:val="17"/>
        </w:rPr>
        <w:t>_______</w:t>
      </w:r>
      <w:r w:rsidR="009F450A">
        <w:rPr>
          <w:rFonts w:eastAsia="Times New Roman"/>
          <w:b/>
          <w:bCs/>
          <w:sz w:val="17"/>
          <w:szCs w:val="17"/>
        </w:rPr>
        <w:t>______________ / _____________</w:t>
      </w: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p w:rsidR="009F450A" w:rsidRPr="009F450A" w:rsidRDefault="009F450A" w:rsidP="009F450A">
      <w:pPr>
        <w:rPr>
          <w:lang w:val="en-US"/>
        </w:rPr>
      </w:pPr>
    </w:p>
    <w:sectPr w:rsidR="009F450A" w:rsidRPr="009F450A" w:rsidSect="00485B7D">
      <w:pgSz w:w="11899" w:h="16819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F8" w:rsidRDefault="003A78F8" w:rsidP="00626858">
      <w:r>
        <w:separator/>
      </w:r>
    </w:p>
  </w:endnote>
  <w:endnote w:type="continuationSeparator" w:id="0">
    <w:p w:rsidR="003A78F8" w:rsidRDefault="003A78F8" w:rsidP="0062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0A" w:rsidRDefault="009F45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0A" w:rsidRPr="009F450A" w:rsidRDefault="009F450A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0A" w:rsidRDefault="009F45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F8" w:rsidRDefault="003A78F8" w:rsidP="00626858">
      <w:r>
        <w:separator/>
      </w:r>
    </w:p>
  </w:footnote>
  <w:footnote w:type="continuationSeparator" w:id="0">
    <w:p w:rsidR="003A78F8" w:rsidRDefault="003A78F8" w:rsidP="00626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0A" w:rsidRDefault="009F45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0A" w:rsidRDefault="009F45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0A" w:rsidRDefault="009F45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B2A2FBA"/>
    <w:lvl w:ilvl="0" w:tplc="420AD6CE">
      <w:start w:val="14"/>
      <w:numFmt w:val="decimal"/>
      <w:lvlText w:val="%1."/>
      <w:lvlJc w:val="left"/>
    </w:lvl>
    <w:lvl w:ilvl="1" w:tplc="4A0289C8">
      <w:numFmt w:val="decimal"/>
      <w:lvlText w:val=""/>
      <w:lvlJc w:val="left"/>
    </w:lvl>
    <w:lvl w:ilvl="2" w:tplc="2E361DCE">
      <w:numFmt w:val="decimal"/>
      <w:lvlText w:val=""/>
      <w:lvlJc w:val="left"/>
    </w:lvl>
    <w:lvl w:ilvl="3" w:tplc="D7C893A6">
      <w:numFmt w:val="decimal"/>
      <w:lvlText w:val=""/>
      <w:lvlJc w:val="left"/>
    </w:lvl>
    <w:lvl w:ilvl="4" w:tplc="CE701434">
      <w:numFmt w:val="decimal"/>
      <w:lvlText w:val=""/>
      <w:lvlJc w:val="left"/>
    </w:lvl>
    <w:lvl w:ilvl="5" w:tplc="517C88EA">
      <w:numFmt w:val="decimal"/>
      <w:lvlText w:val=""/>
      <w:lvlJc w:val="left"/>
    </w:lvl>
    <w:lvl w:ilvl="6" w:tplc="E33ACF62">
      <w:numFmt w:val="decimal"/>
      <w:lvlText w:val=""/>
      <w:lvlJc w:val="left"/>
    </w:lvl>
    <w:lvl w:ilvl="7" w:tplc="880A5DD8">
      <w:numFmt w:val="decimal"/>
      <w:lvlText w:val=""/>
      <w:lvlJc w:val="left"/>
    </w:lvl>
    <w:lvl w:ilvl="8" w:tplc="AB289E6C">
      <w:numFmt w:val="decimal"/>
      <w:lvlText w:val=""/>
      <w:lvlJc w:val="left"/>
    </w:lvl>
  </w:abstractNum>
  <w:abstractNum w:abstractNumId="1">
    <w:nsid w:val="0000030A"/>
    <w:multiLevelType w:val="hybridMultilevel"/>
    <w:tmpl w:val="862E19D2"/>
    <w:lvl w:ilvl="0" w:tplc="114E3AEC">
      <w:start w:val="1"/>
      <w:numFmt w:val="bullet"/>
      <w:lvlText w:val="В"/>
      <w:lvlJc w:val="left"/>
    </w:lvl>
    <w:lvl w:ilvl="1" w:tplc="CC10F702">
      <w:numFmt w:val="decimal"/>
      <w:lvlText w:val=""/>
      <w:lvlJc w:val="left"/>
    </w:lvl>
    <w:lvl w:ilvl="2" w:tplc="C5DE7840">
      <w:numFmt w:val="decimal"/>
      <w:lvlText w:val=""/>
      <w:lvlJc w:val="left"/>
    </w:lvl>
    <w:lvl w:ilvl="3" w:tplc="B538DD56">
      <w:numFmt w:val="decimal"/>
      <w:lvlText w:val=""/>
      <w:lvlJc w:val="left"/>
    </w:lvl>
    <w:lvl w:ilvl="4" w:tplc="AC6E6B4A">
      <w:numFmt w:val="decimal"/>
      <w:lvlText w:val=""/>
      <w:lvlJc w:val="left"/>
    </w:lvl>
    <w:lvl w:ilvl="5" w:tplc="521A3C3C">
      <w:numFmt w:val="decimal"/>
      <w:lvlText w:val=""/>
      <w:lvlJc w:val="left"/>
    </w:lvl>
    <w:lvl w:ilvl="6" w:tplc="58A05FAE">
      <w:numFmt w:val="decimal"/>
      <w:lvlText w:val=""/>
      <w:lvlJc w:val="left"/>
    </w:lvl>
    <w:lvl w:ilvl="7" w:tplc="FB385E7E">
      <w:numFmt w:val="decimal"/>
      <w:lvlText w:val=""/>
      <w:lvlJc w:val="left"/>
    </w:lvl>
    <w:lvl w:ilvl="8" w:tplc="64EE56C6">
      <w:numFmt w:val="decimal"/>
      <w:lvlText w:val=""/>
      <w:lvlJc w:val="left"/>
    </w:lvl>
  </w:abstractNum>
  <w:abstractNum w:abstractNumId="2">
    <w:nsid w:val="00000732"/>
    <w:multiLevelType w:val="hybridMultilevel"/>
    <w:tmpl w:val="8334C150"/>
    <w:lvl w:ilvl="0" w:tplc="9C3AE884">
      <w:start w:val="1"/>
      <w:numFmt w:val="bullet"/>
      <w:lvlText w:val="в"/>
      <w:lvlJc w:val="left"/>
    </w:lvl>
    <w:lvl w:ilvl="1" w:tplc="94E216DC">
      <w:numFmt w:val="decimal"/>
      <w:lvlText w:val=""/>
      <w:lvlJc w:val="left"/>
    </w:lvl>
    <w:lvl w:ilvl="2" w:tplc="41EED4D4">
      <w:numFmt w:val="decimal"/>
      <w:lvlText w:val=""/>
      <w:lvlJc w:val="left"/>
    </w:lvl>
    <w:lvl w:ilvl="3" w:tplc="524460BA">
      <w:numFmt w:val="decimal"/>
      <w:lvlText w:val=""/>
      <w:lvlJc w:val="left"/>
    </w:lvl>
    <w:lvl w:ilvl="4" w:tplc="26E68ED8">
      <w:numFmt w:val="decimal"/>
      <w:lvlText w:val=""/>
      <w:lvlJc w:val="left"/>
    </w:lvl>
    <w:lvl w:ilvl="5" w:tplc="8F0AF9E8">
      <w:numFmt w:val="decimal"/>
      <w:lvlText w:val=""/>
      <w:lvlJc w:val="left"/>
    </w:lvl>
    <w:lvl w:ilvl="6" w:tplc="FE386B2A">
      <w:numFmt w:val="decimal"/>
      <w:lvlText w:val=""/>
      <w:lvlJc w:val="left"/>
    </w:lvl>
    <w:lvl w:ilvl="7" w:tplc="BFE69262">
      <w:numFmt w:val="decimal"/>
      <w:lvlText w:val=""/>
      <w:lvlJc w:val="left"/>
    </w:lvl>
    <w:lvl w:ilvl="8" w:tplc="3C40DB9A">
      <w:numFmt w:val="decimal"/>
      <w:lvlText w:val=""/>
      <w:lvlJc w:val="left"/>
    </w:lvl>
  </w:abstractNum>
  <w:abstractNum w:abstractNumId="3">
    <w:nsid w:val="0000074D"/>
    <w:multiLevelType w:val="hybridMultilevel"/>
    <w:tmpl w:val="B5540960"/>
    <w:lvl w:ilvl="0" w:tplc="EC10A2A0">
      <w:start w:val="1"/>
      <w:numFmt w:val="decimal"/>
      <w:lvlText w:val="%1."/>
      <w:lvlJc w:val="left"/>
    </w:lvl>
    <w:lvl w:ilvl="1" w:tplc="5DA88F54">
      <w:numFmt w:val="decimal"/>
      <w:lvlText w:val=""/>
      <w:lvlJc w:val="left"/>
    </w:lvl>
    <w:lvl w:ilvl="2" w:tplc="1DC6B0A0">
      <w:numFmt w:val="decimal"/>
      <w:lvlText w:val=""/>
      <w:lvlJc w:val="left"/>
    </w:lvl>
    <w:lvl w:ilvl="3" w:tplc="61905BF0">
      <w:numFmt w:val="decimal"/>
      <w:lvlText w:val=""/>
      <w:lvlJc w:val="left"/>
    </w:lvl>
    <w:lvl w:ilvl="4" w:tplc="5FC6BCF6">
      <w:numFmt w:val="decimal"/>
      <w:lvlText w:val=""/>
      <w:lvlJc w:val="left"/>
    </w:lvl>
    <w:lvl w:ilvl="5" w:tplc="B8C4C5A8">
      <w:numFmt w:val="decimal"/>
      <w:lvlText w:val=""/>
      <w:lvlJc w:val="left"/>
    </w:lvl>
    <w:lvl w:ilvl="6" w:tplc="53F07E9A">
      <w:numFmt w:val="decimal"/>
      <w:lvlText w:val=""/>
      <w:lvlJc w:val="left"/>
    </w:lvl>
    <w:lvl w:ilvl="7" w:tplc="724646C4">
      <w:numFmt w:val="decimal"/>
      <w:lvlText w:val=""/>
      <w:lvlJc w:val="left"/>
    </w:lvl>
    <w:lvl w:ilvl="8" w:tplc="4FB8C604">
      <w:numFmt w:val="decimal"/>
      <w:lvlText w:val=""/>
      <w:lvlJc w:val="left"/>
    </w:lvl>
  </w:abstractNum>
  <w:abstractNum w:abstractNumId="4">
    <w:nsid w:val="00000BDB"/>
    <w:multiLevelType w:val="hybridMultilevel"/>
    <w:tmpl w:val="8E6E829A"/>
    <w:lvl w:ilvl="0" w:tplc="D71618C0">
      <w:start w:val="12"/>
      <w:numFmt w:val="decimal"/>
      <w:lvlText w:val="%1."/>
      <w:lvlJc w:val="left"/>
    </w:lvl>
    <w:lvl w:ilvl="1" w:tplc="E2068492">
      <w:numFmt w:val="decimal"/>
      <w:lvlText w:val=""/>
      <w:lvlJc w:val="left"/>
    </w:lvl>
    <w:lvl w:ilvl="2" w:tplc="68AE590C">
      <w:numFmt w:val="decimal"/>
      <w:lvlText w:val=""/>
      <w:lvlJc w:val="left"/>
    </w:lvl>
    <w:lvl w:ilvl="3" w:tplc="B03A55E6">
      <w:numFmt w:val="decimal"/>
      <w:lvlText w:val=""/>
      <w:lvlJc w:val="left"/>
    </w:lvl>
    <w:lvl w:ilvl="4" w:tplc="EECC877A">
      <w:numFmt w:val="decimal"/>
      <w:lvlText w:val=""/>
      <w:lvlJc w:val="left"/>
    </w:lvl>
    <w:lvl w:ilvl="5" w:tplc="CBE0EEC2">
      <w:numFmt w:val="decimal"/>
      <w:lvlText w:val=""/>
      <w:lvlJc w:val="left"/>
    </w:lvl>
    <w:lvl w:ilvl="6" w:tplc="2DE0523C">
      <w:numFmt w:val="decimal"/>
      <w:lvlText w:val=""/>
      <w:lvlJc w:val="left"/>
    </w:lvl>
    <w:lvl w:ilvl="7" w:tplc="5B121688">
      <w:numFmt w:val="decimal"/>
      <w:lvlText w:val=""/>
      <w:lvlJc w:val="left"/>
    </w:lvl>
    <w:lvl w:ilvl="8" w:tplc="E7CC33CC">
      <w:numFmt w:val="decimal"/>
      <w:lvlText w:val=""/>
      <w:lvlJc w:val="left"/>
    </w:lvl>
  </w:abstractNum>
  <w:abstractNum w:abstractNumId="5">
    <w:nsid w:val="00001238"/>
    <w:multiLevelType w:val="hybridMultilevel"/>
    <w:tmpl w:val="812607FA"/>
    <w:lvl w:ilvl="0" w:tplc="719A8890">
      <w:start w:val="1"/>
      <w:numFmt w:val="bullet"/>
      <w:lvlText w:val="в"/>
      <w:lvlJc w:val="left"/>
    </w:lvl>
    <w:lvl w:ilvl="1" w:tplc="86D64AA4">
      <w:start w:val="1"/>
      <w:numFmt w:val="bullet"/>
      <w:lvlText w:val="-"/>
      <w:lvlJc w:val="left"/>
    </w:lvl>
    <w:lvl w:ilvl="2" w:tplc="F676B44E">
      <w:numFmt w:val="decimal"/>
      <w:lvlText w:val=""/>
      <w:lvlJc w:val="left"/>
    </w:lvl>
    <w:lvl w:ilvl="3" w:tplc="942AA0B0">
      <w:numFmt w:val="decimal"/>
      <w:lvlText w:val=""/>
      <w:lvlJc w:val="left"/>
    </w:lvl>
    <w:lvl w:ilvl="4" w:tplc="09B48568">
      <w:numFmt w:val="decimal"/>
      <w:lvlText w:val=""/>
      <w:lvlJc w:val="left"/>
    </w:lvl>
    <w:lvl w:ilvl="5" w:tplc="6D502448">
      <w:numFmt w:val="decimal"/>
      <w:lvlText w:val=""/>
      <w:lvlJc w:val="left"/>
    </w:lvl>
    <w:lvl w:ilvl="6" w:tplc="4E78BBA4">
      <w:numFmt w:val="decimal"/>
      <w:lvlText w:val=""/>
      <w:lvlJc w:val="left"/>
    </w:lvl>
    <w:lvl w:ilvl="7" w:tplc="097AD8B2">
      <w:numFmt w:val="decimal"/>
      <w:lvlText w:val=""/>
      <w:lvlJc w:val="left"/>
    </w:lvl>
    <w:lvl w:ilvl="8" w:tplc="D8A009C2">
      <w:numFmt w:val="decimal"/>
      <w:lvlText w:val=""/>
      <w:lvlJc w:val="left"/>
    </w:lvl>
  </w:abstractNum>
  <w:abstractNum w:abstractNumId="6">
    <w:nsid w:val="00001AD4"/>
    <w:multiLevelType w:val="hybridMultilevel"/>
    <w:tmpl w:val="57E2E580"/>
    <w:lvl w:ilvl="0" w:tplc="1DC20BB0">
      <w:start w:val="1"/>
      <w:numFmt w:val="bullet"/>
      <w:lvlText w:val="и"/>
      <w:lvlJc w:val="left"/>
    </w:lvl>
    <w:lvl w:ilvl="1" w:tplc="C7A21652">
      <w:numFmt w:val="decimal"/>
      <w:lvlText w:val=""/>
      <w:lvlJc w:val="left"/>
    </w:lvl>
    <w:lvl w:ilvl="2" w:tplc="9ED24740">
      <w:numFmt w:val="decimal"/>
      <w:lvlText w:val=""/>
      <w:lvlJc w:val="left"/>
    </w:lvl>
    <w:lvl w:ilvl="3" w:tplc="FA0AE2B2">
      <w:numFmt w:val="decimal"/>
      <w:lvlText w:val=""/>
      <w:lvlJc w:val="left"/>
    </w:lvl>
    <w:lvl w:ilvl="4" w:tplc="64081EF2">
      <w:numFmt w:val="decimal"/>
      <w:lvlText w:val=""/>
      <w:lvlJc w:val="left"/>
    </w:lvl>
    <w:lvl w:ilvl="5" w:tplc="82D4A85E">
      <w:numFmt w:val="decimal"/>
      <w:lvlText w:val=""/>
      <w:lvlJc w:val="left"/>
    </w:lvl>
    <w:lvl w:ilvl="6" w:tplc="BC964052">
      <w:numFmt w:val="decimal"/>
      <w:lvlText w:val=""/>
      <w:lvlJc w:val="left"/>
    </w:lvl>
    <w:lvl w:ilvl="7" w:tplc="E9D64DF4">
      <w:numFmt w:val="decimal"/>
      <w:lvlText w:val=""/>
      <w:lvlJc w:val="left"/>
    </w:lvl>
    <w:lvl w:ilvl="8" w:tplc="E110DE86">
      <w:numFmt w:val="decimal"/>
      <w:lvlText w:val=""/>
      <w:lvlJc w:val="left"/>
    </w:lvl>
  </w:abstractNum>
  <w:abstractNum w:abstractNumId="7">
    <w:nsid w:val="00001E1F"/>
    <w:multiLevelType w:val="hybridMultilevel"/>
    <w:tmpl w:val="70700396"/>
    <w:lvl w:ilvl="0" w:tplc="F0603B74">
      <w:start w:val="1"/>
      <w:numFmt w:val="bullet"/>
      <w:lvlText w:val="в"/>
      <w:lvlJc w:val="left"/>
    </w:lvl>
    <w:lvl w:ilvl="1" w:tplc="3E409CAE">
      <w:numFmt w:val="decimal"/>
      <w:lvlText w:val=""/>
      <w:lvlJc w:val="left"/>
    </w:lvl>
    <w:lvl w:ilvl="2" w:tplc="4082460A">
      <w:numFmt w:val="decimal"/>
      <w:lvlText w:val=""/>
      <w:lvlJc w:val="left"/>
    </w:lvl>
    <w:lvl w:ilvl="3" w:tplc="4A448E24">
      <w:numFmt w:val="decimal"/>
      <w:lvlText w:val=""/>
      <w:lvlJc w:val="left"/>
    </w:lvl>
    <w:lvl w:ilvl="4" w:tplc="666E1308">
      <w:numFmt w:val="decimal"/>
      <w:lvlText w:val=""/>
      <w:lvlJc w:val="left"/>
    </w:lvl>
    <w:lvl w:ilvl="5" w:tplc="6BCE1D8A">
      <w:numFmt w:val="decimal"/>
      <w:lvlText w:val=""/>
      <w:lvlJc w:val="left"/>
    </w:lvl>
    <w:lvl w:ilvl="6" w:tplc="86FACCBC">
      <w:numFmt w:val="decimal"/>
      <w:lvlText w:val=""/>
      <w:lvlJc w:val="left"/>
    </w:lvl>
    <w:lvl w:ilvl="7" w:tplc="E9A4BD5A">
      <w:numFmt w:val="decimal"/>
      <w:lvlText w:val=""/>
      <w:lvlJc w:val="left"/>
    </w:lvl>
    <w:lvl w:ilvl="8" w:tplc="C3C4D5DE">
      <w:numFmt w:val="decimal"/>
      <w:lvlText w:val=""/>
      <w:lvlJc w:val="left"/>
    </w:lvl>
  </w:abstractNum>
  <w:abstractNum w:abstractNumId="8">
    <w:nsid w:val="00002213"/>
    <w:multiLevelType w:val="hybridMultilevel"/>
    <w:tmpl w:val="C776AB22"/>
    <w:lvl w:ilvl="0" w:tplc="D2AE1B10">
      <w:start w:val="1"/>
      <w:numFmt w:val="bullet"/>
      <w:lvlText w:val="с"/>
      <w:lvlJc w:val="left"/>
    </w:lvl>
    <w:lvl w:ilvl="1" w:tplc="7B3C2430">
      <w:numFmt w:val="decimal"/>
      <w:lvlText w:val=""/>
      <w:lvlJc w:val="left"/>
    </w:lvl>
    <w:lvl w:ilvl="2" w:tplc="AE8A92E0">
      <w:numFmt w:val="decimal"/>
      <w:lvlText w:val=""/>
      <w:lvlJc w:val="left"/>
    </w:lvl>
    <w:lvl w:ilvl="3" w:tplc="42BE08A6">
      <w:numFmt w:val="decimal"/>
      <w:lvlText w:val=""/>
      <w:lvlJc w:val="left"/>
    </w:lvl>
    <w:lvl w:ilvl="4" w:tplc="2D1E3986">
      <w:numFmt w:val="decimal"/>
      <w:lvlText w:val=""/>
      <w:lvlJc w:val="left"/>
    </w:lvl>
    <w:lvl w:ilvl="5" w:tplc="157A2778">
      <w:numFmt w:val="decimal"/>
      <w:lvlText w:val=""/>
      <w:lvlJc w:val="left"/>
    </w:lvl>
    <w:lvl w:ilvl="6" w:tplc="80944618">
      <w:numFmt w:val="decimal"/>
      <w:lvlText w:val=""/>
      <w:lvlJc w:val="left"/>
    </w:lvl>
    <w:lvl w:ilvl="7" w:tplc="78C82C64">
      <w:numFmt w:val="decimal"/>
      <w:lvlText w:val=""/>
      <w:lvlJc w:val="left"/>
    </w:lvl>
    <w:lvl w:ilvl="8" w:tplc="7658A5A6">
      <w:numFmt w:val="decimal"/>
      <w:lvlText w:val=""/>
      <w:lvlJc w:val="left"/>
    </w:lvl>
  </w:abstractNum>
  <w:abstractNum w:abstractNumId="9">
    <w:nsid w:val="000022EE"/>
    <w:multiLevelType w:val="hybridMultilevel"/>
    <w:tmpl w:val="A3E4FF5A"/>
    <w:lvl w:ilvl="0" w:tplc="EA7A09E8">
      <w:start w:val="1"/>
      <w:numFmt w:val="decimal"/>
      <w:lvlText w:val="%1."/>
      <w:lvlJc w:val="left"/>
    </w:lvl>
    <w:lvl w:ilvl="1" w:tplc="8A6CC944">
      <w:numFmt w:val="decimal"/>
      <w:lvlText w:val=""/>
      <w:lvlJc w:val="left"/>
    </w:lvl>
    <w:lvl w:ilvl="2" w:tplc="DAA0DAB2">
      <w:numFmt w:val="decimal"/>
      <w:lvlText w:val=""/>
      <w:lvlJc w:val="left"/>
    </w:lvl>
    <w:lvl w:ilvl="3" w:tplc="5A840238">
      <w:numFmt w:val="decimal"/>
      <w:lvlText w:val=""/>
      <w:lvlJc w:val="left"/>
    </w:lvl>
    <w:lvl w:ilvl="4" w:tplc="5A7A64EC">
      <w:numFmt w:val="decimal"/>
      <w:lvlText w:val=""/>
      <w:lvlJc w:val="left"/>
    </w:lvl>
    <w:lvl w:ilvl="5" w:tplc="3B56A27E">
      <w:numFmt w:val="decimal"/>
      <w:lvlText w:val=""/>
      <w:lvlJc w:val="left"/>
    </w:lvl>
    <w:lvl w:ilvl="6" w:tplc="2D44E104">
      <w:numFmt w:val="decimal"/>
      <w:lvlText w:val=""/>
      <w:lvlJc w:val="left"/>
    </w:lvl>
    <w:lvl w:ilvl="7" w:tplc="EF423E80">
      <w:numFmt w:val="decimal"/>
      <w:lvlText w:val=""/>
      <w:lvlJc w:val="left"/>
    </w:lvl>
    <w:lvl w:ilvl="8" w:tplc="154EC70E">
      <w:numFmt w:val="decimal"/>
      <w:lvlText w:val=""/>
      <w:lvlJc w:val="left"/>
    </w:lvl>
  </w:abstractNum>
  <w:abstractNum w:abstractNumId="10">
    <w:nsid w:val="00002350"/>
    <w:multiLevelType w:val="hybridMultilevel"/>
    <w:tmpl w:val="FC6A0360"/>
    <w:lvl w:ilvl="0" w:tplc="ED4898AA">
      <w:start w:val="2"/>
      <w:numFmt w:val="decimal"/>
      <w:lvlText w:val="%1."/>
      <w:lvlJc w:val="left"/>
    </w:lvl>
    <w:lvl w:ilvl="1" w:tplc="3D208148">
      <w:numFmt w:val="decimal"/>
      <w:lvlText w:val=""/>
      <w:lvlJc w:val="left"/>
    </w:lvl>
    <w:lvl w:ilvl="2" w:tplc="0F58F0C6">
      <w:numFmt w:val="decimal"/>
      <w:lvlText w:val=""/>
      <w:lvlJc w:val="left"/>
    </w:lvl>
    <w:lvl w:ilvl="3" w:tplc="5CB88C3C">
      <w:numFmt w:val="decimal"/>
      <w:lvlText w:val=""/>
      <w:lvlJc w:val="left"/>
    </w:lvl>
    <w:lvl w:ilvl="4" w:tplc="66EA83E2">
      <w:numFmt w:val="decimal"/>
      <w:lvlText w:val=""/>
      <w:lvlJc w:val="left"/>
    </w:lvl>
    <w:lvl w:ilvl="5" w:tplc="D56063DA">
      <w:numFmt w:val="decimal"/>
      <w:lvlText w:val=""/>
      <w:lvlJc w:val="left"/>
    </w:lvl>
    <w:lvl w:ilvl="6" w:tplc="3314000A">
      <w:numFmt w:val="decimal"/>
      <w:lvlText w:val=""/>
      <w:lvlJc w:val="left"/>
    </w:lvl>
    <w:lvl w:ilvl="7" w:tplc="E7961BB4">
      <w:numFmt w:val="decimal"/>
      <w:lvlText w:val=""/>
      <w:lvlJc w:val="left"/>
    </w:lvl>
    <w:lvl w:ilvl="8" w:tplc="2724E36E">
      <w:numFmt w:val="decimal"/>
      <w:lvlText w:val=""/>
      <w:lvlJc w:val="left"/>
    </w:lvl>
  </w:abstractNum>
  <w:abstractNum w:abstractNumId="11">
    <w:nsid w:val="0000260D"/>
    <w:multiLevelType w:val="hybridMultilevel"/>
    <w:tmpl w:val="5492D07E"/>
    <w:lvl w:ilvl="0" w:tplc="EB861E50">
      <w:start w:val="9"/>
      <w:numFmt w:val="decimal"/>
      <w:lvlText w:val="%1."/>
      <w:lvlJc w:val="left"/>
    </w:lvl>
    <w:lvl w:ilvl="1" w:tplc="3D72B5C8">
      <w:numFmt w:val="decimal"/>
      <w:lvlText w:val=""/>
      <w:lvlJc w:val="left"/>
    </w:lvl>
    <w:lvl w:ilvl="2" w:tplc="45DC7F28">
      <w:numFmt w:val="decimal"/>
      <w:lvlText w:val=""/>
      <w:lvlJc w:val="left"/>
    </w:lvl>
    <w:lvl w:ilvl="3" w:tplc="B5A8A4CA">
      <w:numFmt w:val="decimal"/>
      <w:lvlText w:val=""/>
      <w:lvlJc w:val="left"/>
    </w:lvl>
    <w:lvl w:ilvl="4" w:tplc="7832A7AA">
      <w:numFmt w:val="decimal"/>
      <w:lvlText w:val=""/>
      <w:lvlJc w:val="left"/>
    </w:lvl>
    <w:lvl w:ilvl="5" w:tplc="97949B20">
      <w:numFmt w:val="decimal"/>
      <w:lvlText w:val=""/>
      <w:lvlJc w:val="left"/>
    </w:lvl>
    <w:lvl w:ilvl="6" w:tplc="CB9A8B12">
      <w:numFmt w:val="decimal"/>
      <w:lvlText w:val=""/>
      <w:lvlJc w:val="left"/>
    </w:lvl>
    <w:lvl w:ilvl="7" w:tplc="D9727BA0">
      <w:numFmt w:val="decimal"/>
      <w:lvlText w:val=""/>
      <w:lvlJc w:val="left"/>
    </w:lvl>
    <w:lvl w:ilvl="8" w:tplc="2B223822">
      <w:numFmt w:val="decimal"/>
      <w:lvlText w:val=""/>
      <w:lvlJc w:val="left"/>
    </w:lvl>
  </w:abstractNum>
  <w:abstractNum w:abstractNumId="12">
    <w:nsid w:val="000026A6"/>
    <w:multiLevelType w:val="hybridMultilevel"/>
    <w:tmpl w:val="521C8B88"/>
    <w:lvl w:ilvl="0" w:tplc="4E64C0C0">
      <w:start w:val="1"/>
      <w:numFmt w:val="bullet"/>
      <w:lvlText w:val="и"/>
      <w:lvlJc w:val="left"/>
    </w:lvl>
    <w:lvl w:ilvl="1" w:tplc="1FB0EF6A">
      <w:numFmt w:val="decimal"/>
      <w:lvlText w:val=""/>
      <w:lvlJc w:val="left"/>
    </w:lvl>
    <w:lvl w:ilvl="2" w:tplc="545A5406">
      <w:numFmt w:val="decimal"/>
      <w:lvlText w:val=""/>
      <w:lvlJc w:val="left"/>
    </w:lvl>
    <w:lvl w:ilvl="3" w:tplc="EFC891AA">
      <w:numFmt w:val="decimal"/>
      <w:lvlText w:val=""/>
      <w:lvlJc w:val="left"/>
    </w:lvl>
    <w:lvl w:ilvl="4" w:tplc="BE740494">
      <w:numFmt w:val="decimal"/>
      <w:lvlText w:val=""/>
      <w:lvlJc w:val="left"/>
    </w:lvl>
    <w:lvl w:ilvl="5" w:tplc="F8A229A2">
      <w:numFmt w:val="decimal"/>
      <w:lvlText w:val=""/>
      <w:lvlJc w:val="left"/>
    </w:lvl>
    <w:lvl w:ilvl="6" w:tplc="840081F4">
      <w:numFmt w:val="decimal"/>
      <w:lvlText w:val=""/>
      <w:lvlJc w:val="left"/>
    </w:lvl>
    <w:lvl w:ilvl="7" w:tplc="F0601198">
      <w:numFmt w:val="decimal"/>
      <w:lvlText w:val=""/>
      <w:lvlJc w:val="left"/>
    </w:lvl>
    <w:lvl w:ilvl="8" w:tplc="5F582F96">
      <w:numFmt w:val="decimal"/>
      <w:lvlText w:val=""/>
      <w:lvlJc w:val="left"/>
    </w:lvl>
  </w:abstractNum>
  <w:abstractNum w:abstractNumId="13">
    <w:nsid w:val="0000301C"/>
    <w:multiLevelType w:val="hybridMultilevel"/>
    <w:tmpl w:val="3A52A610"/>
    <w:lvl w:ilvl="0" w:tplc="1E728100">
      <w:start w:val="10"/>
      <w:numFmt w:val="decimal"/>
      <w:lvlText w:val="%1."/>
      <w:lvlJc w:val="left"/>
    </w:lvl>
    <w:lvl w:ilvl="1" w:tplc="84D087CC">
      <w:numFmt w:val="decimal"/>
      <w:lvlText w:val=""/>
      <w:lvlJc w:val="left"/>
    </w:lvl>
    <w:lvl w:ilvl="2" w:tplc="030655D4">
      <w:numFmt w:val="decimal"/>
      <w:lvlText w:val=""/>
      <w:lvlJc w:val="left"/>
    </w:lvl>
    <w:lvl w:ilvl="3" w:tplc="020AABD6">
      <w:numFmt w:val="decimal"/>
      <w:lvlText w:val=""/>
      <w:lvlJc w:val="left"/>
    </w:lvl>
    <w:lvl w:ilvl="4" w:tplc="A61646AC">
      <w:numFmt w:val="decimal"/>
      <w:lvlText w:val=""/>
      <w:lvlJc w:val="left"/>
    </w:lvl>
    <w:lvl w:ilvl="5" w:tplc="870665E4">
      <w:numFmt w:val="decimal"/>
      <w:lvlText w:val=""/>
      <w:lvlJc w:val="left"/>
    </w:lvl>
    <w:lvl w:ilvl="6" w:tplc="6E7ACCFC">
      <w:numFmt w:val="decimal"/>
      <w:lvlText w:val=""/>
      <w:lvlJc w:val="left"/>
    </w:lvl>
    <w:lvl w:ilvl="7" w:tplc="573E557E">
      <w:numFmt w:val="decimal"/>
      <w:lvlText w:val=""/>
      <w:lvlJc w:val="left"/>
    </w:lvl>
    <w:lvl w:ilvl="8" w:tplc="44026E78">
      <w:numFmt w:val="decimal"/>
      <w:lvlText w:val=""/>
      <w:lvlJc w:val="left"/>
    </w:lvl>
  </w:abstractNum>
  <w:abstractNum w:abstractNumId="14">
    <w:nsid w:val="0000323B"/>
    <w:multiLevelType w:val="hybridMultilevel"/>
    <w:tmpl w:val="00FADEFE"/>
    <w:lvl w:ilvl="0" w:tplc="354AB99A">
      <w:start w:val="8"/>
      <w:numFmt w:val="decimal"/>
      <w:lvlText w:val="%1."/>
      <w:lvlJc w:val="left"/>
    </w:lvl>
    <w:lvl w:ilvl="1" w:tplc="D276A262">
      <w:numFmt w:val="decimal"/>
      <w:lvlText w:val=""/>
      <w:lvlJc w:val="left"/>
    </w:lvl>
    <w:lvl w:ilvl="2" w:tplc="1AF6935C">
      <w:numFmt w:val="decimal"/>
      <w:lvlText w:val=""/>
      <w:lvlJc w:val="left"/>
    </w:lvl>
    <w:lvl w:ilvl="3" w:tplc="CC18382C">
      <w:numFmt w:val="decimal"/>
      <w:lvlText w:val=""/>
      <w:lvlJc w:val="left"/>
    </w:lvl>
    <w:lvl w:ilvl="4" w:tplc="3F9A89CE">
      <w:numFmt w:val="decimal"/>
      <w:lvlText w:val=""/>
      <w:lvlJc w:val="left"/>
    </w:lvl>
    <w:lvl w:ilvl="5" w:tplc="3DB48886">
      <w:numFmt w:val="decimal"/>
      <w:lvlText w:val=""/>
      <w:lvlJc w:val="left"/>
    </w:lvl>
    <w:lvl w:ilvl="6" w:tplc="0E9E3CD6">
      <w:numFmt w:val="decimal"/>
      <w:lvlText w:val=""/>
      <w:lvlJc w:val="left"/>
    </w:lvl>
    <w:lvl w:ilvl="7" w:tplc="326261F4">
      <w:numFmt w:val="decimal"/>
      <w:lvlText w:val=""/>
      <w:lvlJc w:val="left"/>
    </w:lvl>
    <w:lvl w:ilvl="8" w:tplc="4E4C354A">
      <w:numFmt w:val="decimal"/>
      <w:lvlText w:val=""/>
      <w:lvlJc w:val="left"/>
    </w:lvl>
  </w:abstractNum>
  <w:abstractNum w:abstractNumId="15">
    <w:nsid w:val="00003B25"/>
    <w:multiLevelType w:val="hybridMultilevel"/>
    <w:tmpl w:val="97E6D99E"/>
    <w:lvl w:ilvl="0" w:tplc="18865644">
      <w:start w:val="1"/>
      <w:numFmt w:val="bullet"/>
      <w:lvlText w:val="-"/>
      <w:lvlJc w:val="left"/>
    </w:lvl>
    <w:lvl w:ilvl="1" w:tplc="E062953A">
      <w:numFmt w:val="decimal"/>
      <w:lvlText w:val=""/>
      <w:lvlJc w:val="left"/>
    </w:lvl>
    <w:lvl w:ilvl="2" w:tplc="425E8B1C">
      <w:numFmt w:val="decimal"/>
      <w:lvlText w:val=""/>
      <w:lvlJc w:val="left"/>
    </w:lvl>
    <w:lvl w:ilvl="3" w:tplc="3D8EC364">
      <w:numFmt w:val="decimal"/>
      <w:lvlText w:val=""/>
      <w:lvlJc w:val="left"/>
    </w:lvl>
    <w:lvl w:ilvl="4" w:tplc="48B4B7F8">
      <w:numFmt w:val="decimal"/>
      <w:lvlText w:val=""/>
      <w:lvlJc w:val="left"/>
    </w:lvl>
    <w:lvl w:ilvl="5" w:tplc="3014CCA8">
      <w:numFmt w:val="decimal"/>
      <w:lvlText w:val=""/>
      <w:lvlJc w:val="left"/>
    </w:lvl>
    <w:lvl w:ilvl="6" w:tplc="CEE6033C">
      <w:numFmt w:val="decimal"/>
      <w:lvlText w:val=""/>
      <w:lvlJc w:val="left"/>
    </w:lvl>
    <w:lvl w:ilvl="7" w:tplc="64441412">
      <w:numFmt w:val="decimal"/>
      <w:lvlText w:val=""/>
      <w:lvlJc w:val="left"/>
    </w:lvl>
    <w:lvl w:ilvl="8" w:tplc="7D081EDE">
      <w:numFmt w:val="decimal"/>
      <w:lvlText w:val=""/>
      <w:lvlJc w:val="left"/>
    </w:lvl>
  </w:abstractNum>
  <w:abstractNum w:abstractNumId="16">
    <w:nsid w:val="0000428B"/>
    <w:multiLevelType w:val="hybridMultilevel"/>
    <w:tmpl w:val="B4BC2C78"/>
    <w:lvl w:ilvl="0" w:tplc="5C106346">
      <w:start w:val="1"/>
      <w:numFmt w:val="bullet"/>
      <w:lvlText w:val="с"/>
      <w:lvlJc w:val="left"/>
    </w:lvl>
    <w:lvl w:ilvl="1" w:tplc="02CA4F6E">
      <w:numFmt w:val="decimal"/>
      <w:lvlText w:val=""/>
      <w:lvlJc w:val="left"/>
    </w:lvl>
    <w:lvl w:ilvl="2" w:tplc="91F26620">
      <w:numFmt w:val="decimal"/>
      <w:lvlText w:val=""/>
      <w:lvlJc w:val="left"/>
    </w:lvl>
    <w:lvl w:ilvl="3" w:tplc="71264CA6">
      <w:numFmt w:val="decimal"/>
      <w:lvlText w:val=""/>
      <w:lvlJc w:val="left"/>
    </w:lvl>
    <w:lvl w:ilvl="4" w:tplc="E09E9D3E">
      <w:numFmt w:val="decimal"/>
      <w:lvlText w:val=""/>
      <w:lvlJc w:val="left"/>
    </w:lvl>
    <w:lvl w:ilvl="5" w:tplc="E63290B4">
      <w:numFmt w:val="decimal"/>
      <w:lvlText w:val=""/>
      <w:lvlJc w:val="left"/>
    </w:lvl>
    <w:lvl w:ilvl="6" w:tplc="CE7E3828">
      <w:numFmt w:val="decimal"/>
      <w:lvlText w:val=""/>
      <w:lvlJc w:val="left"/>
    </w:lvl>
    <w:lvl w:ilvl="7" w:tplc="C094880A">
      <w:numFmt w:val="decimal"/>
      <w:lvlText w:val=""/>
      <w:lvlJc w:val="left"/>
    </w:lvl>
    <w:lvl w:ilvl="8" w:tplc="67E2ADD4">
      <w:numFmt w:val="decimal"/>
      <w:lvlText w:val=""/>
      <w:lvlJc w:val="left"/>
    </w:lvl>
  </w:abstractNum>
  <w:abstractNum w:abstractNumId="17">
    <w:nsid w:val="00004509"/>
    <w:multiLevelType w:val="hybridMultilevel"/>
    <w:tmpl w:val="6AFCA94C"/>
    <w:lvl w:ilvl="0" w:tplc="759C6076">
      <w:start w:val="4"/>
      <w:numFmt w:val="decimal"/>
      <w:lvlText w:val="%1."/>
      <w:lvlJc w:val="left"/>
    </w:lvl>
    <w:lvl w:ilvl="1" w:tplc="F920EC06">
      <w:numFmt w:val="decimal"/>
      <w:lvlText w:val=""/>
      <w:lvlJc w:val="left"/>
    </w:lvl>
    <w:lvl w:ilvl="2" w:tplc="535C8678">
      <w:numFmt w:val="decimal"/>
      <w:lvlText w:val=""/>
      <w:lvlJc w:val="left"/>
    </w:lvl>
    <w:lvl w:ilvl="3" w:tplc="35F8B258">
      <w:numFmt w:val="decimal"/>
      <w:lvlText w:val=""/>
      <w:lvlJc w:val="left"/>
    </w:lvl>
    <w:lvl w:ilvl="4" w:tplc="6B08A86C">
      <w:numFmt w:val="decimal"/>
      <w:lvlText w:val=""/>
      <w:lvlJc w:val="left"/>
    </w:lvl>
    <w:lvl w:ilvl="5" w:tplc="E4A8A41A">
      <w:numFmt w:val="decimal"/>
      <w:lvlText w:val=""/>
      <w:lvlJc w:val="left"/>
    </w:lvl>
    <w:lvl w:ilvl="6" w:tplc="E22E84B4">
      <w:numFmt w:val="decimal"/>
      <w:lvlText w:val=""/>
      <w:lvlJc w:val="left"/>
    </w:lvl>
    <w:lvl w:ilvl="7" w:tplc="67C4472E">
      <w:numFmt w:val="decimal"/>
      <w:lvlText w:val=""/>
      <w:lvlJc w:val="left"/>
    </w:lvl>
    <w:lvl w:ilvl="8" w:tplc="0FA8DB44">
      <w:numFmt w:val="decimal"/>
      <w:lvlText w:val=""/>
      <w:lvlJc w:val="left"/>
    </w:lvl>
  </w:abstractNum>
  <w:abstractNum w:abstractNumId="18">
    <w:nsid w:val="00004DC8"/>
    <w:multiLevelType w:val="hybridMultilevel"/>
    <w:tmpl w:val="093A48DC"/>
    <w:lvl w:ilvl="0" w:tplc="8DC8AB2A">
      <w:start w:val="1"/>
      <w:numFmt w:val="decimal"/>
      <w:lvlText w:val="%1."/>
      <w:lvlJc w:val="left"/>
    </w:lvl>
    <w:lvl w:ilvl="1" w:tplc="F9F27BC8">
      <w:numFmt w:val="decimal"/>
      <w:lvlText w:val=""/>
      <w:lvlJc w:val="left"/>
    </w:lvl>
    <w:lvl w:ilvl="2" w:tplc="1412424E">
      <w:numFmt w:val="decimal"/>
      <w:lvlText w:val=""/>
      <w:lvlJc w:val="left"/>
    </w:lvl>
    <w:lvl w:ilvl="3" w:tplc="2D9E54CA">
      <w:numFmt w:val="decimal"/>
      <w:lvlText w:val=""/>
      <w:lvlJc w:val="left"/>
    </w:lvl>
    <w:lvl w:ilvl="4" w:tplc="35DA53CE">
      <w:numFmt w:val="decimal"/>
      <w:lvlText w:val=""/>
      <w:lvlJc w:val="left"/>
    </w:lvl>
    <w:lvl w:ilvl="5" w:tplc="79227B5E">
      <w:numFmt w:val="decimal"/>
      <w:lvlText w:val=""/>
      <w:lvlJc w:val="left"/>
    </w:lvl>
    <w:lvl w:ilvl="6" w:tplc="3F0AE68C">
      <w:numFmt w:val="decimal"/>
      <w:lvlText w:val=""/>
      <w:lvlJc w:val="left"/>
    </w:lvl>
    <w:lvl w:ilvl="7" w:tplc="2A708658">
      <w:numFmt w:val="decimal"/>
      <w:lvlText w:val=""/>
      <w:lvlJc w:val="left"/>
    </w:lvl>
    <w:lvl w:ilvl="8" w:tplc="7654003E">
      <w:numFmt w:val="decimal"/>
      <w:lvlText w:val=""/>
      <w:lvlJc w:val="left"/>
    </w:lvl>
  </w:abstractNum>
  <w:abstractNum w:abstractNumId="19">
    <w:nsid w:val="00004E45"/>
    <w:multiLevelType w:val="hybridMultilevel"/>
    <w:tmpl w:val="B95462FC"/>
    <w:lvl w:ilvl="0" w:tplc="F522D308">
      <w:start w:val="1"/>
      <w:numFmt w:val="bullet"/>
      <w:lvlText w:val="с"/>
      <w:lvlJc w:val="left"/>
    </w:lvl>
    <w:lvl w:ilvl="1" w:tplc="6ACA228C">
      <w:start w:val="1"/>
      <w:numFmt w:val="bullet"/>
      <w:lvlText w:val="В"/>
      <w:lvlJc w:val="left"/>
    </w:lvl>
    <w:lvl w:ilvl="2" w:tplc="C1B243A4">
      <w:numFmt w:val="decimal"/>
      <w:lvlText w:val=""/>
      <w:lvlJc w:val="left"/>
    </w:lvl>
    <w:lvl w:ilvl="3" w:tplc="480429DA">
      <w:numFmt w:val="decimal"/>
      <w:lvlText w:val=""/>
      <w:lvlJc w:val="left"/>
    </w:lvl>
    <w:lvl w:ilvl="4" w:tplc="F3EEAE12">
      <w:numFmt w:val="decimal"/>
      <w:lvlText w:val=""/>
      <w:lvlJc w:val="left"/>
    </w:lvl>
    <w:lvl w:ilvl="5" w:tplc="823EF6E8">
      <w:numFmt w:val="decimal"/>
      <w:lvlText w:val=""/>
      <w:lvlJc w:val="left"/>
    </w:lvl>
    <w:lvl w:ilvl="6" w:tplc="CEB48F4A">
      <w:numFmt w:val="decimal"/>
      <w:lvlText w:val=""/>
      <w:lvlJc w:val="left"/>
    </w:lvl>
    <w:lvl w:ilvl="7" w:tplc="91A023E0">
      <w:numFmt w:val="decimal"/>
      <w:lvlText w:val=""/>
      <w:lvlJc w:val="left"/>
    </w:lvl>
    <w:lvl w:ilvl="8" w:tplc="9176DF74">
      <w:numFmt w:val="decimal"/>
      <w:lvlText w:val=""/>
      <w:lvlJc w:val="left"/>
    </w:lvl>
  </w:abstractNum>
  <w:abstractNum w:abstractNumId="20">
    <w:nsid w:val="000056AE"/>
    <w:multiLevelType w:val="hybridMultilevel"/>
    <w:tmpl w:val="970E7DCE"/>
    <w:lvl w:ilvl="0" w:tplc="DC346316">
      <w:start w:val="13"/>
      <w:numFmt w:val="decimal"/>
      <w:lvlText w:val="%1."/>
      <w:lvlJc w:val="left"/>
    </w:lvl>
    <w:lvl w:ilvl="1" w:tplc="A6DE40B2">
      <w:numFmt w:val="decimal"/>
      <w:lvlText w:val=""/>
      <w:lvlJc w:val="left"/>
    </w:lvl>
    <w:lvl w:ilvl="2" w:tplc="3A66B784">
      <w:numFmt w:val="decimal"/>
      <w:lvlText w:val=""/>
      <w:lvlJc w:val="left"/>
    </w:lvl>
    <w:lvl w:ilvl="3" w:tplc="E1B2EC3C">
      <w:numFmt w:val="decimal"/>
      <w:lvlText w:val=""/>
      <w:lvlJc w:val="left"/>
    </w:lvl>
    <w:lvl w:ilvl="4" w:tplc="5C2A4E14">
      <w:numFmt w:val="decimal"/>
      <w:lvlText w:val=""/>
      <w:lvlJc w:val="left"/>
    </w:lvl>
    <w:lvl w:ilvl="5" w:tplc="B8F4FFCE">
      <w:numFmt w:val="decimal"/>
      <w:lvlText w:val=""/>
      <w:lvlJc w:val="left"/>
    </w:lvl>
    <w:lvl w:ilvl="6" w:tplc="212AB65A">
      <w:numFmt w:val="decimal"/>
      <w:lvlText w:val=""/>
      <w:lvlJc w:val="left"/>
    </w:lvl>
    <w:lvl w:ilvl="7" w:tplc="0DF61B5E">
      <w:numFmt w:val="decimal"/>
      <w:lvlText w:val=""/>
      <w:lvlJc w:val="left"/>
    </w:lvl>
    <w:lvl w:ilvl="8" w:tplc="4CC8EB1E">
      <w:numFmt w:val="decimal"/>
      <w:lvlText w:val=""/>
      <w:lvlJc w:val="left"/>
    </w:lvl>
  </w:abstractNum>
  <w:abstractNum w:abstractNumId="21">
    <w:nsid w:val="00005D03"/>
    <w:multiLevelType w:val="hybridMultilevel"/>
    <w:tmpl w:val="54665F1A"/>
    <w:lvl w:ilvl="0" w:tplc="EB4690F2">
      <w:start w:val="1"/>
      <w:numFmt w:val="bullet"/>
      <w:lvlText w:val="-"/>
      <w:lvlJc w:val="left"/>
    </w:lvl>
    <w:lvl w:ilvl="1" w:tplc="34F62794">
      <w:numFmt w:val="decimal"/>
      <w:lvlText w:val=""/>
      <w:lvlJc w:val="left"/>
    </w:lvl>
    <w:lvl w:ilvl="2" w:tplc="BF3E679A">
      <w:numFmt w:val="decimal"/>
      <w:lvlText w:val=""/>
      <w:lvlJc w:val="left"/>
    </w:lvl>
    <w:lvl w:ilvl="3" w:tplc="1750CAA4">
      <w:numFmt w:val="decimal"/>
      <w:lvlText w:val=""/>
      <w:lvlJc w:val="left"/>
    </w:lvl>
    <w:lvl w:ilvl="4" w:tplc="99A03ECE">
      <w:numFmt w:val="decimal"/>
      <w:lvlText w:val=""/>
      <w:lvlJc w:val="left"/>
    </w:lvl>
    <w:lvl w:ilvl="5" w:tplc="BD22466E">
      <w:numFmt w:val="decimal"/>
      <w:lvlText w:val=""/>
      <w:lvlJc w:val="left"/>
    </w:lvl>
    <w:lvl w:ilvl="6" w:tplc="3F1C812E">
      <w:numFmt w:val="decimal"/>
      <w:lvlText w:val=""/>
      <w:lvlJc w:val="left"/>
    </w:lvl>
    <w:lvl w:ilvl="7" w:tplc="5B24DAF2">
      <w:numFmt w:val="decimal"/>
      <w:lvlText w:val=""/>
      <w:lvlJc w:val="left"/>
    </w:lvl>
    <w:lvl w:ilvl="8" w:tplc="F5C2C964">
      <w:numFmt w:val="decimal"/>
      <w:lvlText w:val=""/>
      <w:lvlJc w:val="left"/>
    </w:lvl>
  </w:abstractNum>
  <w:abstractNum w:abstractNumId="22">
    <w:nsid w:val="000063CB"/>
    <w:multiLevelType w:val="hybridMultilevel"/>
    <w:tmpl w:val="760C1B6E"/>
    <w:lvl w:ilvl="0" w:tplc="94E46674">
      <w:start w:val="1"/>
      <w:numFmt w:val="bullet"/>
      <w:lvlText w:val="В"/>
      <w:lvlJc w:val="left"/>
    </w:lvl>
    <w:lvl w:ilvl="1" w:tplc="DAFEFEE2">
      <w:numFmt w:val="decimal"/>
      <w:lvlText w:val=""/>
      <w:lvlJc w:val="left"/>
    </w:lvl>
    <w:lvl w:ilvl="2" w:tplc="D076E762">
      <w:numFmt w:val="decimal"/>
      <w:lvlText w:val=""/>
      <w:lvlJc w:val="left"/>
    </w:lvl>
    <w:lvl w:ilvl="3" w:tplc="28CA2476">
      <w:numFmt w:val="decimal"/>
      <w:lvlText w:val=""/>
      <w:lvlJc w:val="left"/>
    </w:lvl>
    <w:lvl w:ilvl="4" w:tplc="3DF69380">
      <w:numFmt w:val="decimal"/>
      <w:lvlText w:val=""/>
      <w:lvlJc w:val="left"/>
    </w:lvl>
    <w:lvl w:ilvl="5" w:tplc="3FDAF6EA">
      <w:numFmt w:val="decimal"/>
      <w:lvlText w:val=""/>
      <w:lvlJc w:val="left"/>
    </w:lvl>
    <w:lvl w:ilvl="6" w:tplc="1B2A6244">
      <w:numFmt w:val="decimal"/>
      <w:lvlText w:val=""/>
      <w:lvlJc w:val="left"/>
    </w:lvl>
    <w:lvl w:ilvl="7" w:tplc="66181E42">
      <w:numFmt w:val="decimal"/>
      <w:lvlText w:val=""/>
      <w:lvlJc w:val="left"/>
    </w:lvl>
    <w:lvl w:ilvl="8" w:tplc="3894EE1E">
      <w:numFmt w:val="decimal"/>
      <w:lvlText w:val=""/>
      <w:lvlJc w:val="left"/>
    </w:lvl>
  </w:abstractNum>
  <w:abstractNum w:abstractNumId="23">
    <w:nsid w:val="00006443"/>
    <w:multiLevelType w:val="hybridMultilevel"/>
    <w:tmpl w:val="B7BE9A74"/>
    <w:lvl w:ilvl="0" w:tplc="C8AE702E">
      <w:start w:val="1"/>
      <w:numFmt w:val="decimal"/>
      <w:lvlText w:val="%1."/>
      <w:lvlJc w:val="left"/>
    </w:lvl>
    <w:lvl w:ilvl="1" w:tplc="15F019D8">
      <w:numFmt w:val="decimal"/>
      <w:lvlText w:val=""/>
      <w:lvlJc w:val="left"/>
    </w:lvl>
    <w:lvl w:ilvl="2" w:tplc="EC18EBE8">
      <w:numFmt w:val="decimal"/>
      <w:lvlText w:val=""/>
      <w:lvlJc w:val="left"/>
    </w:lvl>
    <w:lvl w:ilvl="3" w:tplc="C8E6AEB2">
      <w:numFmt w:val="decimal"/>
      <w:lvlText w:val=""/>
      <w:lvlJc w:val="left"/>
    </w:lvl>
    <w:lvl w:ilvl="4" w:tplc="78E20E8E">
      <w:numFmt w:val="decimal"/>
      <w:lvlText w:val=""/>
      <w:lvlJc w:val="left"/>
    </w:lvl>
    <w:lvl w:ilvl="5" w:tplc="9BBE2E32">
      <w:numFmt w:val="decimal"/>
      <w:lvlText w:val=""/>
      <w:lvlJc w:val="left"/>
    </w:lvl>
    <w:lvl w:ilvl="6" w:tplc="895AE074">
      <w:numFmt w:val="decimal"/>
      <w:lvlText w:val=""/>
      <w:lvlJc w:val="left"/>
    </w:lvl>
    <w:lvl w:ilvl="7" w:tplc="76AE5436">
      <w:numFmt w:val="decimal"/>
      <w:lvlText w:val=""/>
      <w:lvlJc w:val="left"/>
    </w:lvl>
    <w:lvl w:ilvl="8" w:tplc="1C1A78FC">
      <w:numFmt w:val="decimal"/>
      <w:lvlText w:val=""/>
      <w:lvlJc w:val="left"/>
    </w:lvl>
  </w:abstractNum>
  <w:abstractNum w:abstractNumId="24">
    <w:nsid w:val="000066BB"/>
    <w:multiLevelType w:val="hybridMultilevel"/>
    <w:tmpl w:val="D88C290A"/>
    <w:lvl w:ilvl="0" w:tplc="D05E2450">
      <w:start w:val="2"/>
      <w:numFmt w:val="decimal"/>
      <w:lvlText w:val="%1."/>
      <w:lvlJc w:val="left"/>
    </w:lvl>
    <w:lvl w:ilvl="1" w:tplc="967A3F62">
      <w:numFmt w:val="decimal"/>
      <w:lvlText w:val=""/>
      <w:lvlJc w:val="left"/>
    </w:lvl>
    <w:lvl w:ilvl="2" w:tplc="F30CBEC8">
      <w:numFmt w:val="decimal"/>
      <w:lvlText w:val=""/>
      <w:lvlJc w:val="left"/>
    </w:lvl>
    <w:lvl w:ilvl="3" w:tplc="ADE472D6">
      <w:numFmt w:val="decimal"/>
      <w:lvlText w:val=""/>
      <w:lvlJc w:val="left"/>
    </w:lvl>
    <w:lvl w:ilvl="4" w:tplc="ED50D26C">
      <w:numFmt w:val="decimal"/>
      <w:lvlText w:val=""/>
      <w:lvlJc w:val="left"/>
    </w:lvl>
    <w:lvl w:ilvl="5" w:tplc="0122F1E4">
      <w:numFmt w:val="decimal"/>
      <w:lvlText w:val=""/>
      <w:lvlJc w:val="left"/>
    </w:lvl>
    <w:lvl w:ilvl="6" w:tplc="560ECC38">
      <w:numFmt w:val="decimal"/>
      <w:lvlText w:val=""/>
      <w:lvlJc w:val="left"/>
    </w:lvl>
    <w:lvl w:ilvl="7" w:tplc="23BE7EFA">
      <w:numFmt w:val="decimal"/>
      <w:lvlText w:val=""/>
      <w:lvlJc w:val="left"/>
    </w:lvl>
    <w:lvl w:ilvl="8" w:tplc="999C59E8">
      <w:numFmt w:val="decimal"/>
      <w:lvlText w:val=""/>
      <w:lvlJc w:val="left"/>
    </w:lvl>
  </w:abstractNum>
  <w:abstractNum w:abstractNumId="25">
    <w:nsid w:val="00006B89"/>
    <w:multiLevelType w:val="hybridMultilevel"/>
    <w:tmpl w:val="D942799A"/>
    <w:lvl w:ilvl="0" w:tplc="6D025B92">
      <w:start w:val="1"/>
      <w:numFmt w:val="bullet"/>
      <w:lvlText w:val="В"/>
      <w:lvlJc w:val="left"/>
    </w:lvl>
    <w:lvl w:ilvl="1" w:tplc="7E3E889C">
      <w:numFmt w:val="decimal"/>
      <w:lvlText w:val=""/>
      <w:lvlJc w:val="left"/>
    </w:lvl>
    <w:lvl w:ilvl="2" w:tplc="3E64F5D0">
      <w:numFmt w:val="decimal"/>
      <w:lvlText w:val=""/>
      <w:lvlJc w:val="left"/>
    </w:lvl>
    <w:lvl w:ilvl="3" w:tplc="F86A8E80">
      <w:numFmt w:val="decimal"/>
      <w:lvlText w:val=""/>
      <w:lvlJc w:val="left"/>
    </w:lvl>
    <w:lvl w:ilvl="4" w:tplc="3D8EE786">
      <w:numFmt w:val="decimal"/>
      <w:lvlText w:val=""/>
      <w:lvlJc w:val="left"/>
    </w:lvl>
    <w:lvl w:ilvl="5" w:tplc="B2645AF8">
      <w:numFmt w:val="decimal"/>
      <w:lvlText w:val=""/>
      <w:lvlJc w:val="left"/>
    </w:lvl>
    <w:lvl w:ilvl="6" w:tplc="69BE2FF8">
      <w:numFmt w:val="decimal"/>
      <w:lvlText w:val=""/>
      <w:lvlJc w:val="left"/>
    </w:lvl>
    <w:lvl w:ilvl="7" w:tplc="CCD0CDE4">
      <w:numFmt w:val="decimal"/>
      <w:lvlText w:val=""/>
      <w:lvlJc w:val="left"/>
    </w:lvl>
    <w:lvl w:ilvl="8" w:tplc="634E3F5E">
      <w:numFmt w:val="decimal"/>
      <w:lvlText w:val=""/>
      <w:lvlJc w:val="left"/>
    </w:lvl>
  </w:abstractNum>
  <w:abstractNum w:abstractNumId="26">
    <w:nsid w:val="00006BFC"/>
    <w:multiLevelType w:val="hybridMultilevel"/>
    <w:tmpl w:val="74963C96"/>
    <w:lvl w:ilvl="0" w:tplc="B6100E06">
      <w:start w:val="1"/>
      <w:numFmt w:val="bullet"/>
      <w:lvlText w:val="В"/>
      <w:lvlJc w:val="left"/>
    </w:lvl>
    <w:lvl w:ilvl="1" w:tplc="52D2CA1C">
      <w:numFmt w:val="decimal"/>
      <w:lvlText w:val=""/>
      <w:lvlJc w:val="left"/>
    </w:lvl>
    <w:lvl w:ilvl="2" w:tplc="0DB64364">
      <w:numFmt w:val="decimal"/>
      <w:lvlText w:val=""/>
      <w:lvlJc w:val="left"/>
    </w:lvl>
    <w:lvl w:ilvl="3" w:tplc="DFEABA3E">
      <w:numFmt w:val="decimal"/>
      <w:lvlText w:val=""/>
      <w:lvlJc w:val="left"/>
    </w:lvl>
    <w:lvl w:ilvl="4" w:tplc="94D2BD12">
      <w:numFmt w:val="decimal"/>
      <w:lvlText w:val=""/>
      <w:lvlJc w:val="left"/>
    </w:lvl>
    <w:lvl w:ilvl="5" w:tplc="EF4CD3A2">
      <w:numFmt w:val="decimal"/>
      <w:lvlText w:val=""/>
      <w:lvlJc w:val="left"/>
    </w:lvl>
    <w:lvl w:ilvl="6" w:tplc="AF3C410E">
      <w:numFmt w:val="decimal"/>
      <w:lvlText w:val=""/>
      <w:lvlJc w:val="left"/>
    </w:lvl>
    <w:lvl w:ilvl="7" w:tplc="04C4315C">
      <w:numFmt w:val="decimal"/>
      <w:lvlText w:val=""/>
      <w:lvlJc w:val="left"/>
    </w:lvl>
    <w:lvl w:ilvl="8" w:tplc="17BE3984">
      <w:numFmt w:val="decimal"/>
      <w:lvlText w:val=""/>
      <w:lvlJc w:val="left"/>
    </w:lvl>
  </w:abstractNum>
  <w:abstractNum w:abstractNumId="27">
    <w:nsid w:val="00006E5D"/>
    <w:multiLevelType w:val="hybridMultilevel"/>
    <w:tmpl w:val="5D96ACDE"/>
    <w:lvl w:ilvl="0" w:tplc="3B4C37C8">
      <w:start w:val="5"/>
      <w:numFmt w:val="decimal"/>
      <w:lvlText w:val="%1."/>
      <w:lvlJc w:val="left"/>
    </w:lvl>
    <w:lvl w:ilvl="1" w:tplc="53A66780">
      <w:numFmt w:val="decimal"/>
      <w:lvlText w:val=""/>
      <w:lvlJc w:val="left"/>
    </w:lvl>
    <w:lvl w:ilvl="2" w:tplc="F6420480">
      <w:numFmt w:val="decimal"/>
      <w:lvlText w:val=""/>
      <w:lvlJc w:val="left"/>
    </w:lvl>
    <w:lvl w:ilvl="3" w:tplc="06F4F716">
      <w:numFmt w:val="decimal"/>
      <w:lvlText w:val=""/>
      <w:lvlJc w:val="left"/>
    </w:lvl>
    <w:lvl w:ilvl="4" w:tplc="9B70B9B4">
      <w:numFmt w:val="decimal"/>
      <w:lvlText w:val=""/>
      <w:lvlJc w:val="left"/>
    </w:lvl>
    <w:lvl w:ilvl="5" w:tplc="B77CAB9A">
      <w:numFmt w:val="decimal"/>
      <w:lvlText w:val=""/>
      <w:lvlJc w:val="left"/>
    </w:lvl>
    <w:lvl w:ilvl="6" w:tplc="D8D64BB0">
      <w:numFmt w:val="decimal"/>
      <w:lvlText w:val=""/>
      <w:lvlJc w:val="left"/>
    </w:lvl>
    <w:lvl w:ilvl="7" w:tplc="EDF8C4D8">
      <w:numFmt w:val="decimal"/>
      <w:lvlText w:val=""/>
      <w:lvlJc w:val="left"/>
    </w:lvl>
    <w:lvl w:ilvl="8" w:tplc="160E6E56">
      <w:numFmt w:val="decimal"/>
      <w:lvlText w:val=""/>
      <w:lvlJc w:val="left"/>
    </w:lvl>
  </w:abstractNum>
  <w:abstractNum w:abstractNumId="28">
    <w:nsid w:val="0000701F"/>
    <w:multiLevelType w:val="hybridMultilevel"/>
    <w:tmpl w:val="D2A6D87E"/>
    <w:lvl w:ilvl="0" w:tplc="E982B230">
      <w:start w:val="1"/>
      <w:numFmt w:val="bullet"/>
      <w:lvlText w:val="-"/>
      <w:lvlJc w:val="left"/>
    </w:lvl>
    <w:lvl w:ilvl="1" w:tplc="6DC803FE">
      <w:numFmt w:val="decimal"/>
      <w:lvlText w:val=""/>
      <w:lvlJc w:val="left"/>
    </w:lvl>
    <w:lvl w:ilvl="2" w:tplc="7E726398">
      <w:numFmt w:val="decimal"/>
      <w:lvlText w:val=""/>
      <w:lvlJc w:val="left"/>
    </w:lvl>
    <w:lvl w:ilvl="3" w:tplc="5E0E9348">
      <w:numFmt w:val="decimal"/>
      <w:lvlText w:val=""/>
      <w:lvlJc w:val="left"/>
    </w:lvl>
    <w:lvl w:ilvl="4" w:tplc="D5BE50D4">
      <w:numFmt w:val="decimal"/>
      <w:lvlText w:val=""/>
      <w:lvlJc w:val="left"/>
    </w:lvl>
    <w:lvl w:ilvl="5" w:tplc="58541F5E">
      <w:numFmt w:val="decimal"/>
      <w:lvlText w:val=""/>
      <w:lvlJc w:val="left"/>
    </w:lvl>
    <w:lvl w:ilvl="6" w:tplc="E0887D96">
      <w:numFmt w:val="decimal"/>
      <w:lvlText w:val=""/>
      <w:lvlJc w:val="left"/>
    </w:lvl>
    <w:lvl w:ilvl="7" w:tplc="46F6C93E">
      <w:numFmt w:val="decimal"/>
      <w:lvlText w:val=""/>
      <w:lvlJc w:val="left"/>
    </w:lvl>
    <w:lvl w:ilvl="8" w:tplc="DD56D8EC">
      <w:numFmt w:val="decimal"/>
      <w:lvlText w:val=""/>
      <w:lvlJc w:val="left"/>
    </w:lvl>
  </w:abstractNum>
  <w:abstractNum w:abstractNumId="29">
    <w:nsid w:val="0000759A"/>
    <w:multiLevelType w:val="hybridMultilevel"/>
    <w:tmpl w:val="0A500492"/>
    <w:lvl w:ilvl="0" w:tplc="C85E4292">
      <w:start w:val="1"/>
      <w:numFmt w:val="bullet"/>
      <w:lvlText w:val="В"/>
      <w:lvlJc w:val="left"/>
    </w:lvl>
    <w:lvl w:ilvl="1" w:tplc="35A2F01A">
      <w:start w:val="1"/>
      <w:numFmt w:val="bullet"/>
      <w:lvlText w:val="г."/>
      <w:lvlJc w:val="left"/>
    </w:lvl>
    <w:lvl w:ilvl="2" w:tplc="972635D6">
      <w:numFmt w:val="decimal"/>
      <w:lvlText w:val=""/>
      <w:lvlJc w:val="left"/>
    </w:lvl>
    <w:lvl w:ilvl="3" w:tplc="D164880C">
      <w:numFmt w:val="decimal"/>
      <w:lvlText w:val=""/>
      <w:lvlJc w:val="left"/>
    </w:lvl>
    <w:lvl w:ilvl="4" w:tplc="A7362DE0">
      <w:numFmt w:val="decimal"/>
      <w:lvlText w:val=""/>
      <w:lvlJc w:val="left"/>
    </w:lvl>
    <w:lvl w:ilvl="5" w:tplc="698A6CBE">
      <w:numFmt w:val="decimal"/>
      <w:lvlText w:val=""/>
      <w:lvlJc w:val="left"/>
    </w:lvl>
    <w:lvl w:ilvl="6" w:tplc="10CE0C48">
      <w:numFmt w:val="decimal"/>
      <w:lvlText w:val=""/>
      <w:lvlJc w:val="left"/>
    </w:lvl>
    <w:lvl w:ilvl="7" w:tplc="8C62081C">
      <w:numFmt w:val="decimal"/>
      <w:lvlText w:val=""/>
      <w:lvlJc w:val="left"/>
    </w:lvl>
    <w:lvl w:ilvl="8" w:tplc="9EBC35F2">
      <w:numFmt w:val="decimal"/>
      <w:lvlText w:val=""/>
      <w:lvlJc w:val="left"/>
    </w:lvl>
  </w:abstractNum>
  <w:abstractNum w:abstractNumId="30">
    <w:nsid w:val="0000767D"/>
    <w:multiLevelType w:val="hybridMultilevel"/>
    <w:tmpl w:val="54E2E2D4"/>
    <w:lvl w:ilvl="0" w:tplc="88AEDBF4">
      <w:start w:val="4"/>
      <w:numFmt w:val="decimal"/>
      <w:lvlText w:val="%1."/>
      <w:lvlJc w:val="left"/>
    </w:lvl>
    <w:lvl w:ilvl="1" w:tplc="D0EED8D4">
      <w:numFmt w:val="decimal"/>
      <w:lvlText w:val=""/>
      <w:lvlJc w:val="left"/>
    </w:lvl>
    <w:lvl w:ilvl="2" w:tplc="DE6A36B8">
      <w:numFmt w:val="decimal"/>
      <w:lvlText w:val=""/>
      <w:lvlJc w:val="left"/>
    </w:lvl>
    <w:lvl w:ilvl="3" w:tplc="7794DB3C">
      <w:numFmt w:val="decimal"/>
      <w:lvlText w:val=""/>
      <w:lvlJc w:val="left"/>
    </w:lvl>
    <w:lvl w:ilvl="4" w:tplc="181C7138">
      <w:numFmt w:val="decimal"/>
      <w:lvlText w:val=""/>
      <w:lvlJc w:val="left"/>
    </w:lvl>
    <w:lvl w:ilvl="5" w:tplc="D65638D0">
      <w:numFmt w:val="decimal"/>
      <w:lvlText w:val=""/>
      <w:lvlJc w:val="left"/>
    </w:lvl>
    <w:lvl w:ilvl="6" w:tplc="D626EF26">
      <w:numFmt w:val="decimal"/>
      <w:lvlText w:val=""/>
      <w:lvlJc w:val="left"/>
    </w:lvl>
    <w:lvl w:ilvl="7" w:tplc="06925E78">
      <w:numFmt w:val="decimal"/>
      <w:lvlText w:val=""/>
      <w:lvlJc w:val="left"/>
    </w:lvl>
    <w:lvl w:ilvl="8" w:tplc="B9CAE86E">
      <w:numFmt w:val="decimal"/>
      <w:lvlText w:val=""/>
      <w:lvlJc w:val="left"/>
    </w:lvl>
  </w:abstractNum>
  <w:abstractNum w:abstractNumId="31">
    <w:nsid w:val="00007A5A"/>
    <w:multiLevelType w:val="hybridMultilevel"/>
    <w:tmpl w:val="AFB8D882"/>
    <w:lvl w:ilvl="0" w:tplc="82604364">
      <w:start w:val="1"/>
      <w:numFmt w:val="bullet"/>
      <w:lvlText w:val="В"/>
      <w:lvlJc w:val="left"/>
    </w:lvl>
    <w:lvl w:ilvl="1" w:tplc="AB28B418">
      <w:numFmt w:val="decimal"/>
      <w:lvlText w:val=""/>
      <w:lvlJc w:val="left"/>
    </w:lvl>
    <w:lvl w:ilvl="2" w:tplc="B4EEA9F6">
      <w:numFmt w:val="decimal"/>
      <w:lvlText w:val=""/>
      <w:lvlJc w:val="left"/>
    </w:lvl>
    <w:lvl w:ilvl="3" w:tplc="B088CD32">
      <w:numFmt w:val="decimal"/>
      <w:lvlText w:val=""/>
      <w:lvlJc w:val="left"/>
    </w:lvl>
    <w:lvl w:ilvl="4" w:tplc="879E245C">
      <w:numFmt w:val="decimal"/>
      <w:lvlText w:val=""/>
      <w:lvlJc w:val="left"/>
    </w:lvl>
    <w:lvl w:ilvl="5" w:tplc="57D4D49A">
      <w:numFmt w:val="decimal"/>
      <w:lvlText w:val=""/>
      <w:lvlJc w:val="left"/>
    </w:lvl>
    <w:lvl w:ilvl="6" w:tplc="AA7E4EB0">
      <w:numFmt w:val="decimal"/>
      <w:lvlText w:val=""/>
      <w:lvlJc w:val="left"/>
    </w:lvl>
    <w:lvl w:ilvl="7" w:tplc="0B4EEB62">
      <w:numFmt w:val="decimal"/>
      <w:lvlText w:val=""/>
      <w:lvlJc w:val="left"/>
    </w:lvl>
    <w:lvl w:ilvl="8" w:tplc="8B560E98">
      <w:numFmt w:val="decimal"/>
      <w:lvlText w:val=""/>
      <w:lvlJc w:val="left"/>
    </w:lvl>
  </w:abstractNum>
  <w:abstractNum w:abstractNumId="32">
    <w:nsid w:val="00007F96"/>
    <w:multiLevelType w:val="hybridMultilevel"/>
    <w:tmpl w:val="ECDEB738"/>
    <w:lvl w:ilvl="0" w:tplc="73FE6AE8">
      <w:start w:val="6"/>
      <w:numFmt w:val="decimal"/>
      <w:lvlText w:val="%1."/>
      <w:lvlJc w:val="left"/>
    </w:lvl>
    <w:lvl w:ilvl="1" w:tplc="CA20CD0E">
      <w:numFmt w:val="decimal"/>
      <w:lvlText w:val=""/>
      <w:lvlJc w:val="left"/>
    </w:lvl>
    <w:lvl w:ilvl="2" w:tplc="1DA6D4D4">
      <w:numFmt w:val="decimal"/>
      <w:lvlText w:val=""/>
      <w:lvlJc w:val="left"/>
    </w:lvl>
    <w:lvl w:ilvl="3" w:tplc="853CC73C">
      <w:numFmt w:val="decimal"/>
      <w:lvlText w:val=""/>
      <w:lvlJc w:val="left"/>
    </w:lvl>
    <w:lvl w:ilvl="4" w:tplc="02001F16">
      <w:numFmt w:val="decimal"/>
      <w:lvlText w:val=""/>
      <w:lvlJc w:val="left"/>
    </w:lvl>
    <w:lvl w:ilvl="5" w:tplc="CEF2B9E8">
      <w:numFmt w:val="decimal"/>
      <w:lvlText w:val=""/>
      <w:lvlJc w:val="left"/>
    </w:lvl>
    <w:lvl w:ilvl="6" w:tplc="7F9861EE">
      <w:numFmt w:val="decimal"/>
      <w:lvlText w:val=""/>
      <w:lvlJc w:val="left"/>
    </w:lvl>
    <w:lvl w:ilvl="7" w:tplc="67D25582">
      <w:numFmt w:val="decimal"/>
      <w:lvlText w:val=""/>
      <w:lvlJc w:val="left"/>
    </w:lvl>
    <w:lvl w:ilvl="8" w:tplc="E2DE1C50">
      <w:numFmt w:val="decimal"/>
      <w:lvlText w:val=""/>
      <w:lvlJc w:val="left"/>
    </w:lvl>
  </w:abstractNum>
  <w:abstractNum w:abstractNumId="33">
    <w:nsid w:val="00007FF5"/>
    <w:multiLevelType w:val="hybridMultilevel"/>
    <w:tmpl w:val="7E0CFDFA"/>
    <w:lvl w:ilvl="0" w:tplc="F99A3FBC">
      <w:start w:val="1"/>
      <w:numFmt w:val="bullet"/>
      <w:lvlText w:val="В"/>
      <w:lvlJc w:val="left"/>
    </w:lvl>
    <w:lvl w:ilvl="1" w:tplc="A4D4D1F8">
      <w:numFmt w:val="decimal"/>
      <w:lvlText w:val=""/>
      <w:lvlJc w:val="left"/>
    </w:lvl>
    <w:lvl w:ilvl="2" w:tplc="C61A8A1E">
      <w:numFmt w:val="decimal"/>
      <w:lvlText w:val=""/>
      <w:lvlJc w:val="left"/>
    </w:lvl>
    <w:lvl w:ilvl="3" w:tplc="478A0F3A">
      <w:numFmt w:val="decimal"/>
      <w:lvlText w:val=""/>
      <w:lvlJc w:val="left"/>
    </w:lvl>
    <w:lvl w:ilvl="4" w:tplc="7FD47172">
      <w:numFmt w:val="decimal"/>
      <w:lvlText w:val=""/>
      <w:lvlJc w:val="left"/>
    </w:lvl>
    <w:lvl w:ilvl="5" w:tplc="B3DEF244">
      <w:numFmt w:val="decimal"/>
      <w:lvlText w:val=""/>
      <w:lvlJc w:val="left"/>
    </w:lvl>
    <w:lvl w:ilvl="6" w:tplc="C54A443C">
      <w:numFmt w:val="decimal"/>
      <w:lvlText w:val=""/>
      <w:lvlJc w:val="left"/>
    </w:lvl>
    <w:lvl w:ilvl="7" w:tplc="3286B68E">
      <w:numFmt w:val="decimal"/>
      <w:lvlText w:val=""/>
      <w:lvlJc w:val="left"/>
    </w:lvl>
    <w:lvl w:ilvl="8" w:tplc="D9204FA4">
      <w:numFmt w:val="decimal"/>
      <w:lvlText w:val=""/>
      <w:lvlJc w:val="left"/>
    </w:lvl>
  </w:abstractNum>
  <w:abstractNum w:abstractNumId="34">
    <w:nsid w:val="0DD13435"/>
    <w:multiLevelType w:val="hybridMultilevel"/>
    <w:tmpl w:val="1A103F5A"/>
    <w:lvl w:ilvl="0" w:tplc="52B439DA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82364CA"/>
    <w:multiLevelType w:val="hybridMultilevel"/>
    <w:tmpl w:val="E880153E"/>
    <w:lvl w:ilvl="0" w:tplc="52B439DA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  <w:num w:numId="35">
    <w:abstractNumId w:val="34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5B7D"/>
    <w:rsid w:val="001519D5"/>
    <w:rsid w:val="00186F11"/>
    <w:rsid w:val="001D11A1"/>
    <w:rsid w:val="0023376B"/>
    <w:rsid w:val="00242D37"/>
    <w:rsid w:val="00264ED8"/>
    <w:rsid w:val="003A3B80"/>
    <w:rsid w:val="003A78F8"/>
    <w:rsid w:val="00417E7C"/>
    <w:rsid w:val="00436CAD"/>
    <w:rsid w:val="00460E25"/>
    <w:rsid w:val="00485B7D"/>
    <w:rsid w:val="004C371E"/>
    <w:rsid w:val="004D1598"/>
    <w:rsid w:val="004F44BE"/>
    <w:rsid w:val="00586027"/>
    <w:rsid w:val="00586D2D"/>
    <w:rsid w:val="00626858"/>
    <w:rsid w:val="00665656"/>
    <w:rsid w:val="00672A23"/>
    <w:rsid w:val="00687C8F"/>
    <w:rsid w:val="006F6FAC"/>
    <w:rsid w:val="00714ECE"/>
    <w:rsid w:val="008C6293"/>
    <w:rsid w:val="008F5E38"/>
    <w:rsid w:val="00945F3B"/>
    <w:rsid w:val="00977573"/>
    <w:rsid w:val="00993BA4"/>
    <w:rsid w:val="009F450A"/>
    <w:rsid w:val="00A40047"/>
    <w:rsid w:val="00A740FC"/>
    <w:rsid w:val="00AB1C74"/>
    <w:rsid w:val="00AC022F"/>
    <w:rsid w:val="00B7768B"/>
    <w:rsid w:val="00BC3EE4"/>
    <w:rsid w:val="00C24EB1"/>
    <w:rsid w:val="00D370CC"/>
    <w:rsid w:val="00DC216E"/>
    <w:rsid w:val="00E108AF"/>
    <w:rsid w:val="00F34D8D"/>
    <w:rsid w:val="00F62FDC"/>
    <w:rsid w:val="00FA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268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858"/>
  </w:style>
  <w:style w:type="paragraph" w:styleId="a6">
    <w:name w:val="footer"/>
    <w:basedOn w:val="a"/>
    <w:link w:val="a7"/>
    <w:uiPriority w:val="99"/>
    <w:semiHidden/>
    <w:unhideWhenUsed/>
    <w:rsid w:val="006268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6858"/>
  </w:style>
  <w:style w:type="table" w:styleId="a8">
    <w:name w:val="Table Grid"/>
    <w:basedOn w:val="a1"/>
    <w:uiPriority w:val="59"/>
    <w:rsid w:val="006268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D370C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10167</Words>
  <Characters>57957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usn2</cp:lastModifiedBy>
  <cp:revision>7</cp:revision>
  <dcterms:created xsi:type="dcterms:W3CDTF">2018-02-19T11:30:00Z</dcterms:created>
  <dcterms:modified xsi:type="dcterms:W3CDTF">2018-02-26T15:59:00Z</dcterms:modified>
</cp:coreProperties>
</file>